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D4AE" w14:textId="77777777" w:rsidR="00BF2228" w:rsidRDefault="00FC3E75" w:rsidP="00E41F9B">
      <w:pPr>
        <w:ind w:left="3545" w:firstLine="709"/>
        <w:rPr>
          <w:rFonts w:ascii="Verdana" w:hAnsi="Verdana" w:cs="Arial"/>
          <w:b/>
        </w:rPr>
      </w:pPr>
      <w:r>
        <w:rPr>
          <w:noProof/>
        </w:rPr>
        <w:drawing>
          <wp:inline distT="0" distB="0" distL="0" distR="0" wp14:anchorId="292610BD" wp14:editId="345CF2D6">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6CDCBCDA" wp14:editId="6B45F1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41A796C" w14:textId="77777777" w:rsidR="00111FEC" w:rsidRDefault="00111FEC" w:rsidP="0008124E">
      <w:pPr>
        <w:rPr>
          <w:rFonts w:ascii="Verdana" w:hAnsi="Verdana" w:cs="Arial"/>
          <w:b/>
        </w:rPr>
      </w:pPr>
      <w:bookmarkStart w:id="1" w:name="_GoBack"/>
      <w:bookmarkEnd w:id="1"/>
    </w:p>
    <w:p w14:paraId="46B109B0" w14:textId="77777777" w:rsidR="00111FEC" w:rsidRDefault="00111FEC" w:rsidP="0008124E">
      <w:pPr>
        <w:rPr>
          <w:rFonts w:ascii="Verdana" w:hAnsi="Verdana" w:cs="Arial"/>
          <w:b/>
        </w:rPr>
      </w:pPr>
    </w:p>
    <w:p w14:paraId="10CD7C88"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4AFE9966" w14:textId="77777777" w:rsidTr="00126FEE">
        <w:tc>
          <w:tcPr>
            <w:tcW w:w="9060" w:type="dxa"/>
            <w:gridSpan w:val="2"/>
            <w:shd w:val="clear" w:color="auto" w:fill="auto"/>
          </w:tcPr>
          <w:p w14:paraId="362F2DD8"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0AFAA00C" w14:textId="77777777" w:rsidTr="00126FEE">
        <w:tc>
          <w:tcPr>
            <w:tcW w:w="3397" w:type="dxa"/>
            <w:shd w:val="clear" w:color="auto" w:fill="auto"/>
          </w:tcPr>
          <w:p w14:paraId="244FC768"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23A1A318" w14:textId="77777777" w:rsidR="00C21F9A" w:rsidRPr="002D6B68" w:rsidRDefault="001F0A5D" w:rsidP="00B75D93">
            <w:pPr>
              <w:rPr>
                <w:rFonts w:ascii="Verdana" w:hAnsi="Verdana" w:cs="Arial"/>
                <w:b/>
                <w:sz w:val="18"/>
                <w:szCs w:val="18"/>
              </w:rPr>
            </w:pPr>
            <w:r>
              <w:rPr>
                <w:rFonts w:ascii="Verdana" w:hAnsi="Verdana" w:cs="Arial"/>
                <w:b/>
                <w:sz w:val="18"/>
                <w:szCs w:val="18"/>
              </w:rPr>
              <w:t>AF18072</w:t>
            </w:r>
          </w:p>
        </w:tc>
      </w:tr>
      <w:tr w:rsidR="00C21F9A" w:rsidRPr="002D6B68" w14:paraId="338B79A5" w14:textId="77777777" w:rsidTr="00126FEE">
        <w:tc>
          <w:tcPr>
            <w:tcW w:w="3397" w:type="dxa"/>
            <w:shd w:val="clear" w:color="auto" w:fill="auto"/>
          </w:tcPr>
          <w:p w14:paraId="4BDA950C"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1B94B90A" w14:textId="77777777" w:rsidR="00C21F9A" w:rsidRPr="002D6B68" w:rsidRDefault="001F0A5D" w:rsidP="00B75D93">
            <w:pPr>
              <w:rPr>
                <w:rFonts w:ascii="Verdana" w:hAnsi="Verdana" w:cs="Arial"/>
                <w:b/>
                <w:sz w:val="18"/>
                <w:szCs w:val="18"/>
              </w:rPr>
            </w:pPr>
            <w:r w:rsidRPr="001F0A5D">
              <w:rPr>
                <w:rFonts w:ascii="Verdana" w:hAnsi="Verdana" w:cs="Arial"/>
                <w:b/>
                <w:sz w:val="18"/>
                <w:szCs w:val="18"/>
              </w:rPr>
              <w:t>De vergeten maaltijd: eetbeleving ouderen met dementie in zorginstelling</w:t>
            </w:r>
          </w:p>
        </w:tc>
      </w:tr>
      <w:tr w:rsidR="00C21F9A" w:rsidRPr="002D6B68" w14:paraId="64117398" w14:textId="77777777" w:rsidTr="00126FEE">
        <w:tc>
          <w:tcPr>
            <w:tcW w:w="3397" w:type="dxa"/>
            <w:shd w:val="clear" w:color="auto" w:fill="auto"/>
          </w:tcPr>
          <w:p w14:paraId="08C66D96"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3F66C146" w14:textId="77777777" w:rsidR="00C21F9A" w:rsidRPr="002D6B68" w:rsidRDefault="001F0A5D" w:rsidP="00B75D93">
            <w:pPr>
              <w:rPr>
                <w:rFonts w:ascii="Verdana" w:hAnsi="Verdana" w:cs="Arial"/>
                <w:b/>
                <w:sz w:val="18"/>
                <w:szCs w:val="18"/>
              </w:rPr>
            </w:pPr>
            <w:r>
              <w:rPr>
                <w:rFonts w:ascii="Verdana" w:hAnsi="Verdana" w:cs="Arial"/>
                <w:b/>
                <w:sz w:val="18"/>
                <w:szCs w:val="18"/>
              </w:rPr>
              <w:t>Consument en maatschappij</w:t>
            </w:r>
          </w:p>
        </w:tc>
      </w:tr>
      <w:tr w:rsidR="00502949" w:rsidRPr="002D6B68" w14:paraId="608A971F" w14:textId="77777777" w:rsidTr="00126FEE">
        <w:tc>
          <w:tcPr>
            <w:tcW w:w="3397" w:type="dxa"/>
            <w:shd w:val="clear" w:color="auto" w:fill="auto"/>
          </w:tcPr>
          <w:p w14:paraId="0C8C6DE8"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2610F0A" w14:textId="77777777" w:rsidR="00502949" w:rsidRPr="002D6B68" w:rsidRDefault="0080086E" w:rsidP="00B75D93">
            <w:pPr>
              <w:rPr>
                <w:rFonts w:ascii="Verdana" w:hAnsi="Verdana" w:cs="Arial"/>
                <w:b/>
                <w:sz w:val="18"/>
                <w:szCs w:val="18"/>
              </w:rPr>
            </w:pPr>
            <w:r>
              <w:rPr>
                <w:rFonts w:ascii="Verdana" w:hAnsi="Verdana" w:cs="Arial"/>
                <w:b/>
                <w:sz w:val="18"/>
                <w:szCs w:val="18"/>
              </w:rPr>
              <w:t>Wageningen Food &amp; Biobased Research</w:t>
            </w:r>
          </w:p>
        </w:tc>
      </w:tr>
      <w:tr w:rsidR="00C21F9A" w:rsidRPr="002D6B68" w14:paraId="339029E4" w14:textId="77777777" w:rsidTr="00126FEE">
        <w:tc>
          <w:tcPr>
            <w:tcW w:w="3397" w:type="dxa"/>
            <w:shd w:val="clear" w:color="auto" w:fill="auto"/>
          </w:tcPr>
          <w:p w14:paraId="3FD46BB6"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533501BA" w14:textId="77777777" w:rsidR="00C21F9A" w:rsidRPr="002D6B68" w:rsidRDefault="001F0A5D" w:rsidP="00B75D93">
            <w:pPr>
              <w:rPr>
                <w:rFonts w:ascii="Verdana" w:hAnsi="Verdana" w:cs="Arial"/>
                <w:b/>
                <w:sz w:val="18"/>
                <w:szCs w:val="18"/>
              </w:rPr>
            </w:pPr>
            <w:r>
              <w:rPr>
                <w:rFonts w:ascii="Verdana" w:hAnsi="Verdana" w:cs="Arial"/>
                <w:b/>
                <w:sz w:val="18"/>
                <w:szCs w:val="18"/>
              </w:rPr>
              <w:t>Esmée Doets (esmee.doets@wur.nl)</w:t>
            </w:r>
          </w:p>
        </w:tc>
      </w:tr>
      <w:tr w:rsidR="00C21F9A" w:rsidRPr="002D6B68" w14:paraId="278C285F" w14:textId="77777777" w:rsidTr="00126FEE">
        <w:tc>
          <w:tcPr>
            <w:tcW w:w="3397" w:type="dxa"/>
            <w:shd w:val="clear" w:color="auto" w:fill="auto"/>
          </w:tcPr>
          <w:p w14:paraId="3CA3EA31"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75C35E2" w14:textId="77777777" w:rsidR="00C21F9A" w:rsidRPr="002D6B68" w:rsidRDefault="00E94731" w:rsidP="00B75D93">
            <w:pPr>
              <w:rPr>
                <w:rFonts w:ascii="Verdana" w:hAnsi="Verdana" w:cs="Arial"/>
                <w:b/>
                <w:sz w:val="18"/>
                <w:szCs w:val="18"/>
              </w:rPr>
            </w:pPr>
            <w:r>
              <w:rPr>
                <w:rFonts w:ascii="Verdana" w:hAnsi="Verdana" w:cs="Arial"/>
                <w:b/>
                <w:sz w:val="18"/>
                <w:szCs w:val="18"/>
              </w:rPr>
              <w:t>Hans Somer,</w:t>
            </w:r>
            <w:r w:rsidR="00AD0251">
              <w:rPr>
                <w:rFonts w:ascii="Verdana" w:hAnsi="Verdana" w:cs="Arial"/>
                <w:b/>
                <w:sz w:val="18"/>
                <w:szCs w:val="18"/>
              </w:rPr>
              <w:t xml:space="preserve"> Z</w:t>
            </w:r>
            <w:r w:rsidRPr="00D1437D">
              <w:rPr>
                <w:rFonts w:ascii="Verdana" w:hAnsi="Verdana" w:cs="Arial"/>
                <w:b/>
                <w:sz w:val="18"/>
                <w:szCs w:val="18"/>
              </w:rPr>
              <w:t xml:space="preserve">orggroep </w:t>
            </w:r>
            <w:proofErr w:type="spellStart"/>
            <w:r w:rsidRPr="00D1437D">
              <w:rPr>
                <w:rFonts w:ascii="Verdana" w:hAnsi="Verdana" w:cs="Arial"/>
                <w:b/>
                <w:sz w:val="18"/>
                <w:szCs w:val="18"/>
              </w:rPr>
              <w:t>Zinzia</w:t>
            </w:r>
            <w:proofErr w:type="spellEnd"/>
            <w:r w:rsidR="00AD0251" w:rsidRPr="00D1437D">
              <w:rPr>
                <w:rFonts w:ascii="Verdana" w:hAnsi="Verdana" w:cs="Arial"/>
                <w:b/>
                <w:sz w:val="18"/>
                <w:szCs w:val="18"/>
              </w:rPr>
              <w:t>,</w:t>
            </w:r>
            <w:r w:rsidR="00591F12" w:rsidRPr="00D1437D">
              <w:rPr>
                <w:rFonts w:ascii="Verdana" w:hAnsi="Verdana" w:cs="Arial"/>
                <w:b/>
                <w:sz w:val="18"/>
                <w:szCs w:val="18"/>
              </w:rPr>
              <w:t xml:space="preserve"> E-mailadres: h.somer</w:t>
            </w:r>
            <w:r w:rsidRPr="00D1437D">
              <w:rPr>
                <w:rFonts w:ascii="Verdana" w:hAnsi="Verdana" w:cs="Arial"/>
                <w:b/>
                <w:sz w:val="18"/>
                <w:szCs w:val="18"/>
              </w:rPr>
              <w:t>@zinzia.nl</w:t>
            </w:r>
          </w:p>
        </w:tc>
      </w:tr>
      <w:tr w:rsidR="008C2AE7" w:rsidRPr="002D6B68" w14:paraId="18BAB0A9" w14:textId="77777777" w:rsidTr="00126FEE">
        <w:tc>
          <w:tcPr>
            <w:tcW w:w="3397" w:type="dxa"/>
            <w:shd w:val="clear" w:color="auto" w:fill="auto"/>
          </w:tcPr>
          <w:p w14:paraId="46F5955C"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566FC3E3" w14:textId="77777777" w:rsidR="008C2AE7" w:rsidRPr="002D6B68" w:rsidRDefault="00356DF1" w:rsidP="00B75D93">
            <w:pPr>
              <w:rPr>
                <w:rFonts w:ascii="Verdana" w:hAnsi="Verdana" w:cs="Arial"/>
                <w:b/>
                <w:sz w:val="18"/>
                <w:szCs w:val="18"/>
              </w:rPr>
            </w:pPr>
            <w:hyperlink r:id="rId13" w:history="1">
              <w:r w:rsidR="00D1437D">
                <w:rPr>
                  <w:rStyle w:val="Hyperlink"/>
                  <w:rFonts w:ascii="Verdana" w:hAnsi="Verdana"/>
                </w:rPr>
                <w:t>https://www.wur.nl/nl/Onderzoek-Resultaten/Onderzoeksinstituten/food-biobased-research/Show-fbr/De-vergeten-maaltijd.htm</w:t>
              </w:r>
            </w:hyperlink>
          </w:p>
        </w:tc>
      </w:tr>
      <w:tr w:rsidR="00D73730" w:rsidRPr="002D6B68" w14:paraId="7A46498C" w14:textId="77777777" w:rsidTr="00126FEE">
        <w:tc>
          <w:tcPr>
            <w:tcW w:w="3397" w:type="dxa"/>
            <w:shd w:val="clear" w:color="auto" w:fill="auto"/>
          </w:tcPr>
          <w:p w14:paraId="4D180B07"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2E6BD7E5" w14:textId="77777777" w:rsidR="00D73730" w:rsidRPr="002D6B68" w:rsidRDefault="00D1437D" w:rsidP="00B75D93">
            <w:pPr>
              <w:rPr>
                <w:rFonts w:ascii="Verdana" w:hAnsi="Verdana" w:cs="Arial"/>
                <w:b/>
                <w:sz w:val="18"/>
                <w:szCs w:val="18"/>
              </w:rPr>
            </w:pPr>
            <w:r>
              <w:rPr>
                <w:rFonts w:ascii="Verdana" w:hAnsi="Verdana" w:cs="Arial"/>
                <w:b/>
                <w:sz w:val="18"/>
                <w:szCs w:val="18"/>
              </w:rPr>
              <w:t>01-01-2019</w:t>
            </w:r>
          </w:p>
        </w:tc>
      </w:tr>
      <w:tr w:rsidR="004977B1" w:rsidRPr="002D6B68" w14:paraId="53E0733B" w14:textId="77777777" w:rsidTr="00126FEE">
        <w:tc>
          <w:tcPr>
            <w:tcW w:w="3397" w:type="dxa"/>
            <w:shd w:val="clear" w:color="auto" w:fill="auto"/>
          </w:tcPr>
          <w:p w14:paraId="75808C7F"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5F9AE217" w14:textId="77777777" w:rsidR="004977B1" w:rsidRPr="002D6B68" w:rsidRDefault="00D1437D" w:rsidP="00B75D93">
            <w:pPr>
              <w:rPr>
                <w:rFonts w:ascii="Verdana" w:hAnsi="Verdana" w:cs="Arial"/>
                <w:b/>
                <w:sz w:val="18"/>
                <w:szCs w:val="18"/>
              </w:rPr>
            </w:pPr>
            <w:r>
              <w:rPr>
                <w:rFonts w:ascii="Verdana" w:hAnsi="Verdana" w:cs="Arial"/>
                <w:b/>
                <w:sz w:val="18"/>
                <w:szCs w:val="18"/>
              </w:rPr>
              <w:t>31-12-2021</w:t>
            </w:r>
          </w:p>
        </w:tc>
      </w:tr>
    </w:tbl>
    <w:p w14:paraId="64B18755"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4383DB8" w14:textId="77777777" w:rsidTr="00126FEE">
        <w:tc>
          <w:tcPr>
            <w:tcW w:w="9060" w:type="dxa"/>
            <w:gridSpan w:val="2"/>
            <w:shd w:val="clear" w:color="auto" w:fill="auto"/>
          </w:tcPr>
          <w:p w14:paraId="09A1AD1C"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1A7ACDDC"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28EB6AB2" w14:textId="77777777" w:rsidTr="00126FEE">
        <w:tc>
          <w:tcPr>
            <w:tcW w:w="3397" w:type="dxa"/>
            <w:shd w:val="clear" w:color="auto" w:fill="auto"/>
          </w:tcPr>
          <w:p w14:paraId="2CA4C304"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47DA3E01" w14:textId="5894D655" w:rsidR="00D93FB0" w:rsidRPr="00EB589E" w:rsidRDefault="005244B4"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1A898621"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5978F3C8" w14:textId="77777777" w:rsidTr="00126FEE">
        <w:tc>
          <w:tcPr>
            <w:tcW w:w="3397" w:type="dxa"/>
            <w:shd w:val="clear" w:color="auto" w:fill="auto"/>
          </w:tcPr>
          <w:p w14:paraId="6A68E5CF"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55452A69" w14:textId="77777777" w:rsidR="00D93FB0" w:rsidRPr="002D6B68" w:rsidRDefault="00D93FB0" w:rsidP="007543B9">
            <w:pPr>
              <w:rPr>
                <w:rFonts w:ascii="Verdana" w:hAnsi="Verdana" w:cs="Arial"/>
                <w:b/>
                <w:sz w:val="18"/>
                <w:szCs w:val="18"/>
              </w:rPr>
            </w:pPr>
          </w:p>
        </w:tc>
      </w:tr>
    </w:tbl>
    <w:p w14:paraId="102D203E"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1A928EC0" w14:textId="77777777" w:rsidTr="00717EAB">
        <w:tc>
          <w:tcPr>
            <w:tcW w:w="9060" w:type="dxa"/>
            <w:gridSpan w:val="2"/>
            <w:shd w:val="clear" w:color="auto" w:fill="auto"/>
          </w:tcPr>
          <w:p w14:paraId="2E3AA32C"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D1B5928" w14:textId="77777777" w:rsidTr="00C50938">
        <w:tc>
          <w:tcPr>
            <w:tcW w:w="2425" w:type="dxa"/>
            <w:shd w:val="clear" w:color="auto" w:fill="auto"/>
          </w:tcPr>
          <w:p w14:paraId="037B2555"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653EF98" w14:textId="77777777" w:rsidR="00C50938" w:rsidRPr="002D6B68" w:rsidRDefault="00D1437D" w:rsidP="00D1437D">
            <w:pPr>
              <w:rPr>
                <w:rFonts w:ascii="Verdana" w:hAnsi="Verdana" w:cs="Arial"/>
                <w:b/>
                <w:sz w:val="18"/>
                <w:szCs w:val="18"/>
              </w:rPr>
            </w:pPr>
            <w:r w:rsidRPr="00D1437D">
              <w:rPr>
                <w:rFonts w:ascii="Verdana" w:hAnsi="Verdana"/>
                <w:sz w:val="18"/>
                <w:szCs w:val="18"/>
              </w:rPr>
              <w:t xml:space="preserve">De bevolking in Nederland vergrijst en als gevolg daarvan zal het aantal ouderen met dementie in de komende jaren explosief toenemen. De complexiteit van de zorgvraag en de zorgbehoefte van ouderen met dementie in zorginstellingen neemt toe. Omdat dementie nog altijd niet genezen of voorkomen kan worden, is de zorg voor mensen met dementie gericht op een zo hoog mogelijke kwaliteit van leven. Lekker en gezond eten en drinken draagt hier in sterke mate aan bij. Voor mensen met dementie is eten en drinken vaak lastig door een verminderde eetlust, een minder goede herkenning van eten, drinken en maaltijdmomenten, kauw-, slik-, en gebitsproblemen en een achteruitgang in de motorische vaardigheden. </w:t>
            </w:r>
          </w:p>
        </w:tc>
      </w:tr>
      <w:tr w:rsidR="00280484" w:rsidRPr="002D6B68" w14:paraId="45BF393B" w14:textId="77777777" w:rsidTr="00C50938">
        <w:tc>
          <w:tcPr>
            <w:tcW w:w="2425" w:type="dxa"/>
            <w:shd w:val="clear" w:color="auto" w:fill="auto"/>
          </w:tcPr>
          <w:p w14:paraId="1D38438D"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128440FB" w14:textId="77777777" w:rsidR="00C50938" w:rsidRDefault="00C50938" w:rsidP="00C20BA1">
            <w:pPr>
              <w:rPr>
                <w:rFonts w:ascii="Verdana" w:hAnsi="Verdana" w:cs="Arial"/>
                <w:sz w:val="18"/>
                <w:szCs w:val="18"/>
              </w:rPr>
            </w:pPr>
          </w:p>
          <w:p w14:paraId="76BD9EF8" w14:textId="77777777" w:rsidR="00C50938" w:rsidRDefault="00C50938" w:rsidP="00C20BA1">
            <w:pPr>
              <w:rPr>
                <w:rFonts w:ascii="Verdana" w:hAnsi="Verdana" w:cs="Arial"/>
                <w:sz w:val="18"/>
                <w:szCs w:val="18"/>
              </w:rPr>
            </w:pPr>
          </w:p>
          <w:p w14:paraId="63887C5D" w14:textId="77777777" w:rsidR="00C50938" w:rsidRDefault="00C50938" w:rsidP="00C20BA1">
            <w:pPr>
              <w:rPr>
                <w:rFonts w:ascii="Verdana" w:hAnsi="Verdana" w:cs="Arial"/>
                <w:sz w:val="18"/>
                <w:szCs w:val="18"/>
              </w:rPr>
            </w:pPr>
          </w:p>
          <w:p w14:paraId="0617E7C3" w14:textId="77777777" w:rsidR="00C50938" w:rsidRPr="002D6B68" w:rsidRDefault="00C50938" w:rsidP="00C20BA1">
            <w:pPr>
              <w:rPr>
                <w:rFonts w:ascii="Verdana" w:hAnsi="Verdana" w:cs="Arial"/>
                <w:sz w:val="18"/>
                <w:szCs w:val="18"/>
              </w:rPr>
            </w:pPr>
          </w:p>
        </w:tc>
        <w:tc>
          <w:tcPr>
            <w:tcW w:w="6635" w:type="dxa"/>
            <w:shd w:val="clear" w:color="auto" w:fill="auto"/>
          </w:tcPr>
          <w:p w14:paraId="5E22CD80" w14:textId="77777777" w:rsidR="00280484" w:rsidRDefault="00D1437D" w:rsidP="00C20BA1">
            <w:r w:rsidRPr="00C06736">
              <w:t xml:space="preserve">In dit project werken </w:t>
            </w:r>
            <w:r>
              <w:t xml:space="preserve">verschillende partijen op het gebied van zorg, eten en drinken, facility management en technologie </w:t>
            </w:r>
            <w:r w:rsidRPr="00C06736">
              <w:t>samen</w:t>
            </w:r>
            <w:r>
              <w:t xml:space="preserve"> om</w:t>
            </w:r>
            <w:r w:rsidRPr="00747B55">
              <w:t xml:space="preserve"> de </w:t>
            </w:r>
            <w:r w:rsidRPr="00CE01BE">
              <w:rPr>
                <w:b/>
              </w:rPr>
              <w:t>persoonsgerichte</w:t>
            </w:r>
            <w:r>
              <w:t xml:space="preserve"> </w:t>
            </w:r>
            <w:r w:rsidRPr="00CE01BE">
              <w:rPr>
                <w:b/>
              </w:rPr>
              <w:t>zorg</w:t>
            </w:r>
            <w:r>
              <w:t xml:space="preserve"> op het gebied van eten en drinken vorm te geven en zo de persoonlijke </w:t>
            </w:r>
            <w:r w:rsidRPr="00747B55">
              <w:rPr>
                <w:b/>
              </w:rPr>
              <w:t>eetbeleving</w:t>
            </w:r>
            <w:r w:rsidRPr="00747B55">
              <w:t xml:space="preserve"> van ouderen met dementie in een verpleeghuis </w:t>
            </w:r>
            <w:r>
              <w:t xml:space="preserve">te </w:t>
            </w:r>
            <w:r w:rsidRPr="00747B55">
              <w:t>optimaliseren.</w:t>
            </w:r>
          </w:p>
          <w:p w14:paraId="78328109" w14:textId="77777777" w:rsidR="00A6564B" w:rsidRDefault="00A6564B" w:rsidP="00C20BA1">
            <w:r w:rsidRPr="00A6564B">
              <w:t xml:space="preserve">Dat doen we door enerzijds eten en drinken een </w:t>
            </w:r>
            <w:r w:rsidRPr="00A6564B">
              <w:rPr>
                <w:b/>
              </w:rPr>
              <w:t>centrale rol</w:t>
            </w:r>
            <w:r w:rsidRPr="00A6564B">
              <w:t xml:space="preserve"> in de dagelijkse zorg te geven en anderzijds door </w:t>
            </w:r>
            <w:r w:rsidRPr="00A6564B">
              <w:rPr>
                <w:b/>
              </w:rPr>
              <w:t>innovatieve interventies en voedingsconcepten</w:t>
            </w:r>
            <w:r w:rsidRPr="00A6564B">
              <w:t xml:space="preserve"> te ontwikkelen, te testen en te implementeren om zo bij te dragen aan een betere kwaliteit van leven</w:t>
            </w:r>
            <w:r w:rsidR="008C37FE">
              <w:t xml:space="preserve"> van ouderen met dementie</w:t>
            </w:r>
            <w:r w:rsidRPr="00A6564B">
              <w:t>.</w:t>
            </w:r>
            <w:r>
              <w:t xml:space="preserve"> </w:t>
            </w:r>
          </w:p>
          <w:p w14:paraId="78C8ADC4" w14:textId="458E61AB" w:rsidR="00A6564B" w:rsidRPr="00E33D6F" w:rsidRDefault="00A6564B" w:rsidP="00E33D6F">
            <w:pPr>
              <w:pStyle w:val="Default"/>
              <w:jc w:val="both"/>
              <w:rPr>
                <w:sz w:val="20"/>
                <w:szCs w:val="20"/>
                <w:lang w:val="nl-NL"/>
              </w:rPr>
            </w:pPr>
            <w:r w:rsidRPr="00A6564B">
              <w:rPr>
                <w:sz w:val="20"/>
                <w:szCs w:val="20"/>
                <w:lang w:val="nl-NL"/>
              </w:rPr>
              <w:t>Dit</w:t>
            </w:r>
            <w:r w:rsidRPr="00A6564B">
              <w:rPr>
                <w:rFonts w:eastAsia="Times New Roman"/>
                <w:color w:val="auto"/>
                <w:sz w:val="20"/>
                <w:szCs w:val="20"/>
                <w:lang w:val="nl-NL" w:eastAsia="nl-NL"/>
              </w:rPr>
              <w:t xml:space="preserve"> project heeft vijf belangrijke resultaten: 1) </w:t>
            </w:r>
            <w:r w:rsidRPr="00A6564B">
              <w:rPr>
                <w:rFonts w:eastAsia="Times New Roman"/>
                <w:b/>
                <w:color w:val="auto"/>
                <w:sz w:val="20"/>
                <w:szCs w:val="20"/>
                <w:lang w:val="nl-NL" w:eastAsia="nl-NL"/>
              </w:rPr>
              <w:t>Beleid</w:t>
            </w:r>
            <w:r w:rsidRPr="00A6564B">
              <w:rPr>
                <w:rFonts w:eastAsia="Times New Roman"/>
                <w:color w:val="auto"/>
                <w:sz w:val="20"/>
                <w:szCs w:val="20"/>
                <w:lang w:val="nl-NL" w:eastAsia="nl-NL"/>
              </w:rPr>
              <w:t xml:space="preserve"> over de rol van voeding in de zorg en een aanpassing in de organisatie die zorgpersoneel meer ruimte biedt om voldoende tijd en persoonlijke aandacht te besteden aan eten en drinken; 2) Vernieuwend </w:t>
            </w:r>
            <w:r w:rsidRPr="00A6564B">
              <w:rPr>
                <w:rFonts w:eastAsia="Times New Roman"/>
                <w:b/>
                <w:color w:val="auto"/>
                <w:sz w:val="20"/>
                <w:szCs w:val="20"/>
                <w:lang w:val="nl-NL" w:eastAsia="nl-NL"/>
              </w:rPr>
              <w:t>productaanbod</w:t>
            </w:r>
            <w:r w:rsidRPr="00A6564B">
              <w:rPr>
                <w:rFonts w:eastAsia="Times New Roman"/>
                <w:color w:val="auto"/>
                <w:sz w:val="20"/>
                <w:szCs w:val="20"/>
                <w:lang w:val="nl-NL" w:eastAsia="nl-NL"/>
              </w:rPr>
              <w:t xml:space="preserve"> passend bij voorkeuren en fysieke mogelijkheden gedurende verschillende fases van dementie; 3) Vernieuwende </w:t>
            </w:r>
            <w:r w:rsidRPr="00A6564B">
              <w:rPr>
                <w:rFonts w:eastAsia="Times New Roman"/>
                <w:b/>
                <w:color w:val="auto"/>
                <w:sz w:val="20"/>
                <w:szCs w:val="20"/>
                <w:lang w:val="nl-NL" w:eastAsia="nl-NL"/>
              </w:rPr>
              <w:t xml:space="preserve">persoonlijke eetomgevingen </w:t>
            </w:r>
            <w:r w:rsidRPr="00A6564B">
              <w:rPr>
                <w:rFonts w:eastAsia="Times New Roman"/>
                <w:color w:val="auto"/>
                <w:sz w:val="20"/>
                <w:szCs w:val="20"/>
                <w:lang w:val="nl-NL" w:eastAsia="nl-NL"/>
              </w:rPr>
              <w:t xml:space="preserve">middels </w:t>
            </w:r>
            <w:r w:rsidRPr="00A6564B">
              <w:rPr>
                <w:rFonts w:eastAsia="Times New Roman"/>
                <w:color w:val="auto"/>
                <w:sz w:val="20"/>
                <w:szCs w:val="20"/>
                <w:lang w:val="nl-NL" w:eastAsia="nl-NL"/>
              </w:rPr>
              <w:lastRenderedPageBreak/>
              <w:t xml:space="preserve">o.a. toepassing van nieuwe technologie; 4) </w:t>
            </w:r>
            <w:r w:rsidRPr="00A6564B">
              <w:rPr>
                <w:rFonts w:eastAsia="Times New Roman"/>
                <w:b/>
                <w:color w:val="auto"/>
                <w:sz w:val="20"/>
                <w:szCs w:val="20"/>
                <w:lang w:val="nl-NL" w:eastAsia="nl-NL"/>
              </w:rPr>
              <w:t>Nieuwe methodes</w:t>
            </w:r>
            <w:r w:rsidRPr="00A6564B">
              <w:rPr>
                <w:rFonts w:eastAsia="Times New Roman"/>
                <w:color w:val="auto"/>
                <w:sz w:val="20"/>
                <w:szCs w:val="20"/>
                <w:lang w:val="nl-NL" w:eastAsia="nl-NL"/>
              </w:rPr>
              <w:t xml:space="preserve"> voor het meten van eetbeleving en kwaliteit van leven bij ouderen met dementie; 5) Nieuwe </w:t>
            </w:r>
            <w:r w:rsidRPr="00A6564B">
              <w:rPr>
                <w:rFonts w:eastAsia="Times New Roman"/>
                <w:b/>
                <w:color w:val="auto"/>
                <w:sz w:val="20"/>
                <w:szCs w:val="20"/>
                <w:lang w:val="nl-NL" w:eastAsia="nl-NL"/>
              </w:rPr>
              <w:t>inzichten</w:t>
            </w:r>
            <w:r w:rsidRPr="00A6564B">
              <w:rPr>
                <w:rFonts w:eastAsia="Times New Roman"/>
                <w:color w:val="auto"/>
                <w:sz w:val="20"/>
                <w:szCs w:val="20"/>
                <w:lang w:val="nl-NL" w:eastAsia="nl-NL"/>
              </w:rPr>
              <w:t xml:space="preserve"> </w:t>
            </w:r>
            <w:r w:rsidRPr="00A6564B">
              <w:rPr>
                <w:rFonts w:eastAsia="Times New Roman"/>
                <w:b/>
                <w:color w:val="auto"/>
                <w:sz w:val="20"/>
                <w:szCs w:val="20"/>
                <w:lang w:val="nl-NL" w:eastAsia="nl-NL"/>
              </w:rPr>
              <w:t>over optimale implementatie</w:t>
            </w:r>
            <w:r w:rsidRPr="00A6564B">
              <w:rPr>
                <w:rFonts w:eastAsia="Times New Roman"/>
                <w:color w:val="auto"/>
                <w:sz w:val="20"/>
                <w:szCs w:val="20"/>
                <w:lang w:val="nl-NL" w:eastAsia="nl-NL"/>
              </w:rPr>
              <w:t xml:space="preserve"> van nieuwe voedingsconcepten en interventies in de zorgpraktijk. </w:t>
            </w:r>
          </w:p>
        </w:tc>
      </w:tr>
      <w:bookmarkEnd w:id="2"/>
    </w:tbl>
    <w:p w14:paraId="54035E2E" w14:textId="77777777" w:rsidR="00280484" w:rsidRDefault="00280484" w:rsidP="00A460B1">
      <w:pPr>
        <w:rPr>
          <w:rFonts w:ascii="Verdana" w:hAnsi="Verdana" w:cs="Arial"/>
          <w:b/>
        </w:rPr>
      </w:pPr>
    </w:p>
    <w:p w14:paraId="2040EB12"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51A51511" w14:textId="77777777" w:rsidTr="00C50938">
        <w:tc>
          <w:tcPr>
            <w:tcW w:w="9060" w:type="dxa"/>
            <w:gridSpan w:val="2"/>
            <w:shd w:val="clear" w:color="auto" w:fill="auto"/>
          </w:tcPr>
          <w:p w14:paraId="7586DBA4"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73317C7B" w14:textId="77777777" w:rsidTr="00C50938">
        <w:trPr>
          <w:trHeight w:val="878"/>
        </w:trPr>
        <w:tc>
          <w:tcPr>
            <w:tcW w:w="2245" w:type="dxa"/>
            <w:shd w:val="clear" w:color="auto" w:fill="auto"/>
          </w:tcPr>
          <w:p w14:paraId="45261BFF"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20CD1E9" w14:textId="77777777" w:rsidR="00C50938" w:rsidRPr="00747D76" w:rsidRDefault="00C50938" w:rsidP="00A460B1">
            <w:pPr>
              <w:rPr>
                <w:rFonts w:ascii="Verdana" w:hAnsi="Verdana"/>
                <w:sz w:val="18"/>
                <w:szCs w:val="18"/>
              </w:rPr>
            </w:pPr>
          </w:p>
          <w:p w14:paraId="20DDD467" w14:textId="77777777" w:rsidR="00C50938" w:rsidRPr="00747D76" w:rsidRDefault="00C50938" w:rsidP="00A460B1">
            <w:pPr>
              <w:rPr>
                <w:rFonts w:ascii="Verdana" w:hAnsi="Verdana"/>
                <w:sz w:val="18"/>
                <w:szCs w:val="18"/>
              </w:rPr>
            </w:pPr>
          </w:p>
        </w:tc>
        <w:tc>
          <w:tcPr>
            <w:tcW w:w="6815" w:type="dxa"/>
            <w:shd w:val="clear" w:color="auto" w:fill="auto"/>
          </w:tcPr>
          <w:p w14:paraId="792A3773" w14:textId="77777777" w:rsidR="00A13D0B" w:rsidRDefault="00A13D0B" w:rsidP="00A460B1">
            <w:pPr>
              <w:rPr>
                <w:rFonts w:ascii="Verdana" w:hAnsi="Verdana"/>
                <w:sz w:val="18"/>
                <w:szCs w:val="18"/>
              </w:rPr>
            </w:pPr>
            <w:r>
              <w:rPr>
                <w:rFonts w:ascii="Verdana" w:hAnsi="Verdana"/>
                <w:sz w:val="18"/>
                <w:szCs w:val="18"/>
              </w:rPr>
              <w:t>De plannen zijn hieronder per werkpakket uitgesplitst:</w:t>
            </w:r>
          </w:p>
          <w:p w14:paraId="639E3448" w14:textId="77777777" w:rsidR="008C37FE" w:rsidRDefault="008C37FE" w:rsidP="00A460B1">
            <w:pPr>
              <w:rPr>
                <w:rFonts w:ascii="Verdana" w:hAnsi="Verdana"/>
                <w:sz w:val="18"/>
                <w:szCs w:val="18"/>
              </w:rPr>
            </w:pPr>
          </w:p>
          <w:p w14:paraId="47489196" w14:textId="77777777" w:rsidR="00A13D0B" w:rsidRDefault="00BF6DF1" w:rsidP="00A460B1">
            <w:pPr>
              <w:rPr>
                <w:rFonts w:cs="Arial"/>
              </w:rPr>
            </w:pPr>
            <w:r>
              <w:rPr>
                <w:rFonts w:ascii="Verdana" w:hAnsi="Verdana"/>
                <w:sz w:val="18"/>
                <w:szCs w:val="18"/>
              </w:rPr>
              <w:t xml:space="preserve">WP1: Eten en drinken moet worden opgenomen in zorgvisie en daarnaast moet een aanpassing worden gedaan in de organisatie, zodat </w:t>
            </w:r>
            <w:r w:rsidRPr="00A6564B">
              <w:rPr>
                <w:rFonts w:cs="Arial"/>
              </w:rPr>
              <w:t xml:space="preserve">zorgpersoneel meer ruimte </w:t>
            </w:r>
            <w:r>
              <w:rPr>
                <w:rFonts w:cs="Arial"/>
              </w:rPr>
              <w:t>heef</w:t>
            </w:r>
            <w:r w:rsidRPr="00A6564B">
              <w:rPr>
                <w:rFonts w:cs="Arial"/>
              </w:rPr>
              <w:t>t om voldoende tijd en persoonlijke aandacht te besteden aan eten en drinken</w:t>
            </w:r>
            <w:r>
              <w:rPr>
                <w:rFonts w:cs="Arial"/>
              </w:rPr>
              <w:t>.</w:t>
            </w:r>
          </w:p>
          <w:p w14:paraId="460602C1" w14:textId="77777777" w:rsidR="00BF6DF1" w:rsidRDefault="00BF6DF1" w:rsidP="00A460B1">
            <w:pPr>
              <w:rPr>
                <w:rFonts w:cs="Arial"/>
              </w:rPr>
            </w:pPr>
          </w:p>
          <w:p w14:paraId="6FA48917" w14:textId="77777777" w:rsidR="00BF6DF1" w:rsidRDefault="00BF6DF1" w:rsidP="00A460B1">
            <w:pPr>
              <w:rPr>
                <w:rFonts w:cs="Arial"/>
              </w:rPr>
            </w:pPr>
            <w:r>
              <w:rPr>
                <w:rFonts w:cs="Arial"/>
              </w:rPr>
              <w:t>WP2: Ontwikkelen van interventies en voedingsconcepten om toe te passen binnen de domeinen voedingsaanbod, omgeving, personeel.</w:t>
            </w:r>
          </w:p>
          <w:p w14:paraId="162C358A" w14:textId="77777777" w:rsidR="00BF6DF1" w:rsidRDefault="00BF6DF1" w:rsidP="00A460B1">
            <w:pPr>
              <w:rPr>
                <w:rFonts w:cs="Arial"/>
              </w:rPr>
            </w:pPr>
          </w:p>
          <w:p w14:paraId="390E9E1D" w14:textId="77777777" w:rsidR="00BF6DF1" w:rsidRDefault="00BF6DF1" w:rsidP="00A460B1">
            <w:pPr>
              <w:rPr>
                <w:rFonts w:cs="Arial"/>
              </w:rPr>
            </w:pPr>
            <w:r>
              <w:rPr>
                <w:rFonts w:cs="Arial"/>
              </w:rPr>
              <w:t>WP3: Ontwikkelen van eenvoudige meetmethode voor afleiden kwaliteit van leven/welbevinden van ouderen met dementie</w:t>
            </w:r>
          </w:p>
          <w:p w14:paraId="00D4941C" w14:textId="77777777" w:rsidR="00BF6DF1" w:rsidRDefault="00BF6DF1" w:rsidP="00A460B1">
            <w:pPr>
              <w:rPr>
                <w:rFonts w:cs="Arial"/>
              </w:rPr>
            </w:pPr>
          </w:p>
          <w:p w14:paraId="764293EA" w14:textId="77777777" w:rsidR="00C50938" w:rsidRPr="00BF6DF1" w:rsidRDefault="00BF6DF1" w:rsidP="00B75D93">
            <w:pPr>
              <w:rPr>
                <w:rFonts w:cs="Arial"/>
              </w:rPr>
            </w:pPr>
            <w:r>
              <w:rPr>
                <w:rFonts w:cs="Arial"/>
              </w:rPr>
              <w:t>WP4: Onderzoeksprotocol voor pilot studies ter ethische goedkeuring</w:t>
            </w:r>
          </w:p>
        </w:tc>
      </w:tr>
      <w:tr w:rsidR="00C50938" w:rsidRPr="002D6B68" w14:paraId="67992C4B" w14:textId="77777777" w:rsidTr="00C50938">
        <w:trPr>
          <w:trHeight w:val="876"/>
        </w:trPr>
        <w:tc>
          <w:tcPr>
            <w:tcW w:w="2245" w:type="dxa"/>
            <w:shd w:val="clear" w:color="auto" w:fill="auto"/>
          </w:tcPr>
          <w:p w14:paraId="4C816575" w14:textId="77777777" w:rsidR="00C50938" w:rsidRPr="001A4110" w:rsidRDefault="00C50938" w:rsidP="00A460B1">
            <w:pPr>
              <w:rPr>
                <w:rFonts w:cs="Arial"/>
              </w:rPr>
            </w:pPr>
            <w:r w:rsidRPr="001A4110">
              <w:rPr>
                <w:rFonts w:cs="Arial"/>
              </w:rPr>
              <w:t>Behaalde resultaten 2019</w:t>
            </w:r>
          </w:p>
        </w:tc>
        <w:tc>
          <w:tcPr>
            <w:tcW w:w="6815" w:type="dxa"/>
            <w:shd w:val="clear" w:color="auto" w:fill="auto"/>
          </w:tcPr>
          <w:p w14:paraId="1B1E0D34" w14:textId="77777777" w:rsidR="003A41D7" w:rsidRPr="001A4110" w:rsidRDefault="002C15E4" w:rsidP="00E74AE3">
            <w:pPr>
              <w:rPr>
                <w:rFonts w:cs="Arial"/>
              </w:rPr>
            </w:pPr>
            <w:r w:rsidRPr="001A4110">
              <w:rPr>
                <w:rFonts w:cs="Arial"/>
              </w:rPr>
              <w:t xml:space="preserve">WP1: </w:t>
            </w:r>
          </w:p>
          <w:p w14:paraId="6AED333E" w14:textId="77777777" w:rsidR="003A41D7" w:rsidRPr="008C37FE" w:rsidRDefault="002C15E4" w:rsidP="00E74AE3">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t xml:space="preserve">Er is binnen </w:t>
            </w:r>
            <w:proofErr w:type="spellStart"/>
            <w:r w:rsidRPr="001A4110">
              <w:rPr>
                <w:rFonts w:ascii="Arial" w:hAnsi="Arial"/>
                <w:sz w:val="20"/>
                <w:szCs w:val="20"/>
                <w:lang w:val="nl-NL"/>
              </w:rPr>
              <w:t>Zinzia</w:t>
            </w:r>
            <w:proofErr w:type="spellEnd"/>
            <w:r w:rsidRPr="001A4110">
              <w:rPr>
                <w:rFonts w:ascii="Arial" w:hAnsi="Arial"/>
                <w:sz w:val="20"/>
                <w:szCs w:val="20"/>
                <w:lang w:val="nl-NL"/>
              </w:rPr>
              <w:t xml:space="preserve"> gestart met een brede kwaliteitsslag op organisatieniveau. </w:t>
            </w:r>
            <w:r w:rsidRPr="008C37FE">
              <w:rPr>
                <w:rFonts w:ascii="Arial" w:hAnsi="Arial"/>
                <w:sz w:val="20"/>
                <w:szCs w:val="20"/>
                <w:lang w:val="nl-NL"/>
              </w:rPr>
              <w:t xml:space="preserve">Onder andere wordt hierbij gekeken hoe zorgteams anders ingedeeld kunnen worden en hoe werken vanuit gastvrijheid ingevoerd kan worden. Het verbeteren van de zorg voor eten en drinken is onderdeel van deze kwaliteitsslag. </w:t>
            </w:r>
          </w:p>
          <w:p w14:paraId="28D3C9EF" w14:textId="77777777" w:rsidR="002C15E4" w:rsidRDefault="002C15E4" w:rsidP="00E74AE3">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t xml:space="preserve">Daarnaast is binnen </w:t>
            </w:r>
            <w:proofErr w:type="spellStart"/>
            <w:r w:rsidRPr="001A4110">
              <w:rPr>
                <w:rFonts w:ascii="Arial" w:hAnsi="Arial"/>
                <w:sz w:val="20"/>
                <w:szCs w:val="20"/>
                <w:lang w:val="nl-NL"/>
              </w:rPr>
              <w:t>Zinzia</w:t>
            </w:r>
            <w:proofErr w:type="spellEnd"/>
            <w:r w:rsidRPr="001A4110">
              <w:rPr>
                <w:rFonts w:ascii="Arial" w:hAnsi="Arial"/>
                <w:sz w:val="20"/>
                <w:szCs w:val="20"/>
                <w:lang w:val="nl-NL"/>
              </w:rPr>
              <w:t xml:space="preserve"> gewerkt aan de herijking visie en strategie 2020-2025. </w:t>
            </w:r>
            <w:r w:rsidRPr="008C37FE">
              <w:rPr>
                <w:rFonts w:ascii="Arial" w:hAnsi="Arial"/>
                <w:sz w:val="20"/>
                <w:szCs w:val="20"/>
                <w:lang w:val="nl-NL"/>
              </w:rPr>
              <w:t xml:space="preserve">In deze visie draait het om optimale levenskwaliteit van de bewoners. Eten en drinken is een van de concepten om toegevoegde waarde te creëren voor bewoners. </w:t>
            </w:r>
          </w:p>
          <w:p w14:paraId="15286528" w14:textId="77777777" w:rsidR="002C15E4" w:rsidRPr="001A4110" w:rsidRDefault="002C15E4" w:rsidP="00E74AE3">
            <w:pPr>
              <w:rPr>
                <w:rFonts w:cs="Arial"/>
              </w:rPr>
            </w:pPr>
          </w:p>
          <w:p w14:paraId="49BD7909" w14:textId="77777777" w:rsidR="003A41D7" w:rsidRPr="001A4110" w:rsidRDefault="002C15E4" w:rsidP="00E74AE3">
            <w:pPr>
              <w:rPr>
                <w:rFonts w:cs="Arial"/>
              </w:rPr>
            </w:pPr>
            <w:r w:rsidRPr="001A4110">
              <w:rPr>
                <w:rFonts w:cs="Arial"/>
              </w:rPr>
              <w:t xml:space="preserve">WP2: </w:t>
            </w:r>
          </w:p>
          <w:p w14:paraId="04D92F61" w14:textId="77777777" w:rsidR="008C37FE" w:rsidRPr="008C37FE" w:rsidRDefault="001A4110" w:rsidP="008C37FE">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t xml:space="preserve">Er zijn twee workshops gehouden met partners en diverse afgevaardigden van zorgpersoneel vanuit </w:t>
            </w:r>
            <w:proofErr w:type="spellStart"/>
            <w:r w:rsidRPr="001A4110">
              <w:rPr>
                <w:rFonts w:ascii="Arial" w:hAnsi="Arial"/>
                <w:sz w:val="20"/>
                <w:szCs w:val="20"/>
                <w:lang w:val="nl-NL"/>
              </w:rPr>
              <w:t>Zinzia</w:t>
            </w:r>
            <w:proofErr w:type="spellEnd"/>
            <w:r w:rsidRPr="001A4110">
              <w:rPr>
                <w:rFonts w:ascii="Arial" w:hAnsi="Arial"/>
                <w:sz w:val="20"/>
                <w:szCs w:val="20"/>
                <w:lang w:val="nl-NL"/>
              </w:rPr>
              <w:t xml:space="preserve"> om in kaart te brengen waar de meeste winst en potentie zit voor innovaties binnen de zorg voor eten en drinken. Op basis daarvan </w:t>
            </w:r>
            <w:r w:rsidR="0080086E">
              <w:rPr>
                <w:rFonts w:ascii="Arial" w:hAnsi="Arial"/>
                <w:sz w:val="20"/>
                <w:szCs w:val="20"/>
                <w:lang w:val="nl-NL"/>
              </w:rPr>
              <w:t xml:space="preserve">en in overleg met het projectteam </w:t>
            </w:r>
            <w:r w:rsidRPr="001A4110">
              <w:rPr>
                <w:rFonts w:ascii="Arial" w:hAnsi="Arial"/>
                <w:sz w:val="20"/>
                <w:szCs w:val="20"/>
                <w:lang w:val="nl-NL"/>
              </w:rPr>
              <w:t xml:space="preserve">zijn de </w:t>
            </w:r>
            <w:r>
              <w:rPr>
                <w:rFonts w:ascii="Arial" w:hAnsi="Arial"/>
                <w:sz w:val="20"/>
                <w:szCs w:val="20"/>
                <w:lang w:val="nl-NL"/>
              </w:rPr>
              <w:t xml:space="preserve">te ontwikkelen </w:t>
            </w:r>
            <w:r w:rsidR="008C37FE">
              <w:rPr>
                <w:rFonts w:ascii="Arial" w:hAnsi="Arial"/>
                <w:sz w:val="20"/>
                <w:szCs w:val="20"/>
                <w:lang w:val="nl-NL"/>
              </w:rPr>
              <w:t>interventies geselecteerd.</w:t>
            </w:r>
          </w:p>
          <w:p w14:paraId="1AFB5F4D" w14:textId="487ABB22" w:rsidR="003A41D7" w:rsidRPr="001A4110" w:rsidRDefault="0080086E" w:rsidP="00E74AE3">
            <w:pPr>
              <w:pStyle w:val="Lijstalinea"/>
              <w:numPr>
                <w:ilvl w:val="0"/>
                <w:numId w:val="19"/>
              </w:numPr>
              <w:spacing w:line="240" w:lineRule="auto"/>
              <w:rPr>
                <w:rFonts w:ascii="Arial" w:hAnsi="Arial"/>
                <w:sz w:val="20"/>
                <w:szCs w:val="20"/>
                <w:lang w:val="nl-NL"/>
              </w:rPr>
            </w:pPr>
            <w:r>
              <w:rPr>
                <w:rFonts w:ascii="Arial" w:hAnsi="Arial"/>
                <w:sz w:val="20"/>
                <w:szCs w:val="20"/>
                <w:lang w:val="nl-NL"/>
              </w:rPr>
              <w:t>Interventie voeding</w:t>
            </w:r>
            <w:r w:rsidR="00BE2018">
              <w:rPr>
                <w:rFonts w:ascii="Arial" w:hAnsi="Arial"/>
                <w:sz w:val="20"/>
                <w:szCs w:val="20"/>
                <w:lang w:val="nl-NL"/>
              </w:rPr>
              <w:t>saanbod</w:t>
            </w:r>
            <w:r>
              <w:rPr>
                <w:rFonts w:ascii="Arial" w:hAnsi="Arial"/>
                <w:sz w:val="20"/>
                <w:szCs w:val="20"/>
                <w:lang w:val="nl-NL"/>
              </w:rPr>
              <w:t xml:space="preserve"> op maat: </w:t>
            </w:r>
            <w:proofErr w:type="spellStart"/>
            <w:r w:rsidR="003A41D7" w:rsidRPr="001A4110">
              <w:rPr>
                <w:rFonts w:ascii="Arial" w:hAnsi="Arial"/>
                <w:sz w:val="20"/>
                <w:szCs w:val="20"/>
                <w:lang w:val="nl-NL"/>
              </w:rPr>
              <w:t>Huuskes</w:t>
            </w:r>
            <w:proofErr w:type="spellEnd"/>
            <w:r w:rsidR="003A41D7" w:rsidRPr="001A4110">
              <w:rPr>
                <w:rFonts w:ascii="Arial" w:hAnsi="Arial"/>
                <w:sz w:val="20"/>
                <w:szCs w:val="20"/>
                <w:lang w:val="nl-NL"/>
              </w:rPr>
              <w:t xml:space="preserve"> heeft een divers voedingsaanbod </w:t>
            </w:r>
            <w:r w:rsidR="001A4110" w:rsidRPr="001A4110">
              <w:rPr>
                <w:rFonts w:ascii="Arial" w:hAnsi="Arial"/>
                <w:sz w:val="20"/>
                <w:szCs w:val="20"/>
                <w:lang w:val="nl-NL"/>
              </w:rPr>
              <w:t xml:space="preserve">beschikbaar </w:t>
            </w:r>
            <w:r w:rsidR="00091031" w:rsidRPr="001A4110">
              <w:rPr>
                <w:rFonts w:ascii="Arial" w:hAnsi="Arial"/>
                <w:sz w:val="20"/>
                <w:szCs w:val="20"/>
                <w:lang w:val="nl-NL"/>
              </w:rPr>
              <w:t>dat geschikt is voor toepassing binnen het onderzoek</w:t>
            </w:r>
            <w:r w:rsidR="003A41D7" w:rsidRPr="001A4110">
              <w:rPr>
                <w:rFonts w:ascii="Arial" w:hAnsi="Arial"/>
                <w:sz w:val="20"/>
                <w:szCs w:val="20"/>
                <w:lang w:val="nl-NL"/>
              </w:rPr>
              <w:t>--&gt;</w:t>
            </w:r>
            <w:r w:rsidR="008C37FE">
              <w:rPr>
                <w:rFonts w:ascii="Arial" w:hAnsi="Arial"/>
                <w:sz w:val="20"/>
                <w:szCs w:val="20"/>
                <w:lang w:val="nl-NL"/>
              </w:rPr>
              <w:t xml:space="preserve">voeding op maat </w:t>
            </w:r>
            <w:r>
              <w:rPr>
                <w:rFonts w:ascii="Arial" w:hAnsi="Arial"/>
                <w:sz w:val="20"/>
                <w:szCs w:val="20"/>
                <w:lang w:val="nl-NL"/>
              </w:rPr>
              <w:t>door middel van een</w:t>
            </w:r>
            <w:r w:rsidR="003A41D7" w:rsidRPr="001A4110">
              <w:rPr>
                <w:rFonts w:ascii="Arial" w:hAnsi="Arial"/>
                <w:sz w:val="20"/>
                <w:szCs w:val="20"/>
                <w:lang w:val="nl-NL"/>
              </w:rPr>
              <w:t xml:space="preserve"> gevarieerd aanbod en vele mogelijkheden </w:t>
            </w:r>
            <w:r w:rsidR="00091031" w:rsidRPr="001A4110">
              <w:rPr>
                <w:rFonts w:ascii="Arial" w:hAnsi="Arial"/>
                <w:sz w:val="20"/>
                <w:szCs w:val="20"/>
                <w:lang w:val="nl-NL"/>
              </w:rPr>
              <w:t xml:space="preserve">om </w:t>
            </w:r>
            <w:r w:rsidR="003A41D7" w:rsidRPr="001A4110">
              <w:rPr>
                <w:rFonts w:ascii="Arial" w:hAnsi="Arial"/>
                <w:sz w:val="20"/>
                <w:szCs w:val="20"/>
                <w:lang w:val="nl-NL"/>
              </w:rPr>
              <w:t>textur</w:t>
            </w:r>
            <w:r w:rsidR="00091031" w:rsidRPr="001A4110">
              <w:rPr>
                <w:rFonts w:ascii="Arial" w:hAnsi="Arial"/>
                <w:sz w:val="20"/>
                <w:szCs w:val="20"/>
                <w:lang w:val="nl-NL"/>
              </w:rPr>
              <w:t>en aan te passen op kauw- en slikproblemen</w:t>
            </w:r>
            <w:r w:rsidR="003A41D7" w:rsidRPr="001A4110">
              <w:rPr>
                <w:rFonts w:ascii="Arial" w:hAnsi="Arial"/>
                <w:sz w:val="20"/>
                <w:szCs w:val="20"/>
                <w:lang w:val="nl-NL"/>
              </w:rPr>
              <w:t xml:space="preserve">. </w:t>
            </w:r>
          </w:p>
          <w:p w14:paraId="3883D641" w14:textId="77777777" w:rsidR="003A41D7" w:rsidRPr="001A4110" w:rsidRDefault="0080086E" w:rsidP="00E74AE3">
            <w:pPr>
              <w:pStyle w:val="Lijstalinea"/>
              <w:numPr>
                <w:ilvl w:val="0"/>
                <w:numId w:val="19"/>
              </w:numPr>
              <w:spacing w:line="240" w:lineRule="auto"/>
              <w:rPr>
                <w:rFonts w:ascii="Arial" w:hAnsi="Arial"/>
                <w:sz w:val="20"/>
                <w:szCs w:val="20"/>
                <w:lang w:val="nl-NL"/>
              </w:rPr>
            </w:pPr>
            <w:r>
              <w:rPr>
                <w:rFonts w:ascii="Arial" w:hAnsi="Arial"/>
                <w:sz w:val="20"/>
                <w:szCs w:val="20"/>
                <w:lang w:val="nl-NL"/>
              </w:rPr>
              <w:t xml:space="preserve">Interventie persoonlijke eetomgevingen: </w:t>
            </w:r>
            <w:proofErr w:type="spellStart"/>
            <w:r w:rsidR="003A41D7" w:rsidRPr="001A4110">
              <w:rPr>
                <w:rFonts w:ascii="Arial" w:hAnsi="Arial"/>
                <w:sz w:val="20"/>
                <w:szCs w:val="20"/>
                <w:lang w:val="nl-NL"/>
              </w:rPr>
              <w:t>Innovation</w:t>
            </w:r>
            <w:proofErr w:type="spellEnd"/>
            <w:r w:rsidR="003A41D7" w:rsidRPr="001A4110">
              <w:rPr>
                <w:rFonts w:ascii="Arial" w:hAnsi="Arial"/>
                <w:sz w:val="20"/>
                <w:szCs w:val="20"/>
                <w:lang w:val="nl-NL"/>
              </w:rPr>
              <w:t xml:space="preserve"> </w:t>
            </w:r>
            <w:proofErr w:type="spellStart"/>
            <w:r w:rsidR="003A41D7" w:rsidRPr="001A4110">
              <w:rPr>
                <w:rFonts w:ascii="Arial" w:hAnsi="Arial"/>
                <w:sz w:val="20"/>
                <w:szCs w:val="20"/>
                <w:lang w:val="nl-NL"/>
              </w:rPr>
              <w:t>Playground</w:t>
            </w:r>
            <w:proofErr w:type="spellEnd"/>
            <w:r w:rsidR="003A41D7" w:rsidRPr="001A4110">
              <w:rPr>
                <w:rFonts w:ascii="Arial" w:hAnsi="Arial"/>
                <w:sz w:val="20"/>
                <w:szCs w:val="20"/>
                <w:lang w:val="nl-NL"/>
              </w:rPr>
              <w:t xml:space="preserve"> heeft technologie </w:t>
            </w:r>
            <w:r w:rsidR="00091031" w:rsidRPr="001A4110">
              <w:rPr>
                <w:rFonts w:ascii="Arial" w:hAnsi="Arial"/>
                <w:sz w:val="20"/>
                <w:szCs w:val="20"/>
                <w:lang w:val="nl-NL"/>
              </w:rPr>
              <w:t xml:space="preserve">beschikbaar </w:t>
            </w:r>
            <w:r w:rsidR="003A41D7" w:rsidRPr="001A4110">
              <w:rPr>
                <w:rFonts w:ascii="Arial" w:hAnsi="Arial"/>
                <w:sz w:val="20"/>
                <w:szCs w:val="20"/>
                <w:lang w:val="nl-NL"/>
              </w:rPr>
              <w:t xml:space="preserve">om met behulp van projecties persoonlijke eetomgevingen te </w:t>
            </w:r>
            <w:r w:rsidR="00091031" w:rsidRPr="001A4110">
              <w:rPr>
                <w:rFonts w:ascii="Arial" w:hAnsi="Arial"/>
                <w:sz w:val="20"/>
                <w:szCs w:val="20"/>
                <w:lang w:val="nl-NL"/>
              </w:rPr>
              <w:t>creëren</w:t>
            </w:r>
            <w:r w:rsidR="003A41D7" w:rsidRPr="001A4110">
              <w:rPr>
                <w:rFonts w:ascii="Arial" w:hAnsi="Arial"/>
                <w:sz w:val="20"/>
                <w:szCs w:val="20"/>
                <w:lang w:val="nl-NL"/>
              </w:rPr>
              <w:t>. De uitdaging wordt om deze persoonlijke eetomgevingen te combineren voor een groep bewoners.</w:t>
            </w:r>
          </w:p>
          <w:p w14:paraId="34BF47D1" w14:textId="046520F4" w:rsidR="002C15E4" w:rsidRPr="001A4110" w:rsidRDefault="0080086E" w:rsidP="00E74AE3">
            <w:pPr>
              <w:pStyle w:val="Lijstalinea"/>
              <w:numPr>
                <w:ilvl w:val="0"/>
                <w:numId w:val="19"/>
              </w:numPr>
              <w:spacing w:line="240" w:lineRule="auto"/>
              <w:rPr>
                <w:rFonts w:ascii="Arial" w:hAnsi="Arial"/>
                <w:sz w:val="20"/>
                <w:szCs w:val="20"/>
                <w:lang w:val="nl-NL"/>
              </w:rPr>
            </w:pPr>
            <w:r>
              <w:rPr>
                <w:rFonts w:ascii="Arial" w:hAnsi="Arial"/>
                <w:sz w:val="20"/>
                <w:szCs w:val="20"/>
                <w:lang w:val="nl-NL"/>
              </w:rPr>
              <w:t xml:space="preserve">Interventie: Aanpassing visie </w:t>
            </w:r>
            <w:r w:rsidR="00E33D6F">
              <w:rPr>
                <w:rFonts w:ascii="Arial" w:hAnsi="Arial"/>
                <w:sz w:val="20"/>
                <w:szCs w:val="20"/>
                <w:lang w:val="nl-NL"/>
              </w:rPr>
              <w:t xml:space="preserve">en beleid </w:t>
            </w:r>
            <w:r>
              <w:rPr>
                <w:rFonts w:ascii="Arial" w:hAnsi="Arial"/>
                <w:sz w:val="20"/>
                <w:szCs w:val="20"/>
                <w:lang w:val="nl-NL"/>
              </w:rPr>
              <w:t xml:space="preserve">eten en drinken </w:t>
            </w:r>
            <w:r w:rsidR="002C15E4" w:rsidRPr="001A4110">
              <w:rPr>
                <w:rFonts w:ascii="Arial" w:hAnsi="Arial"/>
                <w:sz w:val="20"/>
                <w:szCs w:val="20"/>
                <w:lang w:val="nl-NL"/>
              </w:rPr>
              <w:t xml:space="preserve">WFBR heeft een overzicht gemaakt van strategieën waarvan al bekend is dat ze effectief zijn om beleving of voedingsinname van ouderen (met dementie) te bevorderen. </w:t>
            </w:r>
            <w:r w:rsidR="002C15E4" w:rsidRPr="008C37FE">
              <w:rPr>
                <w:rFonts w:ascii="Arial" w:hAnsi="Arial"/>
                <w:sz w:val="20"/>
                <w:szCs w:val="20"/>
                <w:lang w:val="nl-NL"/>
              </w:rPr>
              <w:t xml:space="preserve">Deze zijn samengevat in een </w:t>
            </w:r>
            <w:proofErr w:type="spellStart"/>
            <w:r w:rsidR="002C15E4" w:rsidRPr="008C37FE">
              <w:rPr>
                <w:rFonts w:ascii="Arial" w:hAnsi="Arial"/>
                <w:sz w:val="20"/>
                <w:szCs w:val="20"/>
                <w:lang w:val="nl-NL"/>
              </w:rPr>
              <w:t>p</w:t>
            </w:r>
            <w:r w:rsidR="00E33D6F">
              <w:rPr>
                <w:rFonts w:ascii="Arial" w:hAnsi="Arial"/>
                <w:sz w:val="20"/>
                <w:szCs w:val="20"/>
                <w:lang w:val="nl-NL"/>
              </w:rPr>
              <w:t>ower</w:t>
            </w:r>
            <w:r w:rsidR="002C15E4" w:rsidRPr="008C37FE">
              <w:rPr>
                <w:rFonts w:ascii="Arial" w:hAnsi="Arial"/>
                <w:sz w:val="20"/>
                <w:szCs w:val="20"/>
                <w:lang w:val="nl-NL"/>
              </w:rPr>
              <w:t>p</w:t>
            </w:r>
            <w:r w:rsidR="00E33D6F">
              <w:rPr>
                <w:rFonts w:ascii="Arial" w:hAnsi="Arial"/>
                <w:sz w:val="20"/>
                <w:szCs w:val="20"/>
                <w:lang w:val="nl-NL"/>
              </w:rPr>
              <w:t>oin</w:t>
            </w:r>
            <w:r w:rsidR="002C15E4" w:rsidRPr="008C37FE">
              <w:rPr>
                <w:rFonts w:ascii="Arial" w:hAnsi="Arial"/>
                <w:sz w:val="20"/>
                <w:szCs w:val="20"/>
                <w:lang w:val="nl-NL"/>
              </w:rPr>
              <w:t>t</w:t>
            </w:r>
            <w:proofErr w:type="spellEnd"/>
            <w:r w:rsidR="00E33D6F">
              <w:rPr>
                <w:rFonts w:ascii="Arial" w:hAnsi="Arial"/>
                <w:sz w:val="20"/>
                <w:szCs w:val="20"/>
                <w:lang w:val="nl-NL"/>
              </w:rPr>
              <w:t>-presentatie</w:t>
            </w:r>
            <w:r w:rsidR="003A41D7" w:rsidRPr="008C37FE">
              <w:rPr>
                <w:rFonts w:ascii="Arial" w:hAnsi="Arial"/>
                <w:sz w:val="20"/>
                <w:szCs w:val="20"/>
                <w:lang w:val="nl-NL"/>
              </w:rPr>
              <w:t xml:space="preserve"> en </w:t>
            </w:r>
            <w:r w:rsidR="002C15E4" w:rsidRPr="008C37FE">
              <w:rPr>
                <w:rFonts w:ascii="Arial" w:hAnsi="Arial"/>
                <w:sz w:val="20"/>
                <w:szCs w:val="20"/>
                <w:lang w:val="nl-NL"/>
              </w:rPr>
              <w:t xml:space="preserve">gedeeld met </w:t>
            </w:r>
            <w:proofErr w:type="spellStart"/>
            <w:r w:rsidR="002C15E4" w:rsidRPr="008C37FE">
              <w:rPr>
                <w:rFonts w:ascii="Arial" w:hAnsi="Arial"/>
                <w:sz w:val="20"/>
                <w:szCs w:val="20"/>
                <w:lang w:val="nl-NL"/>
              </w:rPr>
              <w:t>Zinzia</w:t>
            </w:r>
            <w:proofErr w:type="spellEnd"/>
            <w:r w:rsidR="002C15E4" w:rsidRPr="008C37FE">
              <w:rPr>
                <w:rFonts w:ascii="Arial" w:hAnsi="Arial"/>
                <w:sz w:val="20"/>
                <w:szCs w:val="20"/>
                <w:lang w:val="nl-NL"/>
              </w:rPr>
              <w:t xml:space="preserve">. </w:t>
            </w:r>
            <w:r w:rsidR="002C15E4" w:rsidRPr="001A4110">
              <w:rPr>
                <w:rFonts w:ascii="Arial" w:hAnsi="Arial"/>
                <w:sz w:val="20"/>
                <w:szCs w:val="20"/>
                <w:lang w:val="nl-NL"/>
              </w:rPr>
              <w:t>Hieruit kunnen strategieën overgenomen worden voor directe toepassing met ondersteuning door de culinair coach</w:t>
            </w:r>
            <w:r w:rsidR="001A4110" w:rsidRPr="001A4110">
              <w:rPr>
                <w:rFonts w:ascii="Arial" w:hAnsi="Arial"/>
                <w:sz w:val="20"/>
                <w:szCs w:val="20"/>
                <w:lang w:val="nl-NL"/>
              </w:rPr>
              <w:t xml:space="preserve"> die is aangesteld binnen </w:t>
            </w:r>
            <w:proofErr w:type="spellStart"/>
            <w:r w:rsidR="001A4110" w:rsidRPr="001A4110">
              <w:rPr>
                <w:rFonts w:ascii="Arial" w:hAnsi="Arial"/>
                <w:sz w:val="20"/>
                <w:szCs w:val="20"/>
                <w:lang w:val="nl-NL"/>
              </w:rPr>
              <w:t>Zinzia</w:t>
            </w:r>
            <w:proofErr w:type="spellEnd"/>
            <w:r w:rsidR="002C15E4" w:rsidRPr="001A4110">
              <w:rPr>
                <w:rFonts w:ascii="Arial" w:hAnsi="Arial"/>
                <w:sz w:val="20"/>
                <w:szCs w:val="20"/>
                <w:lang w:val="nl-NL"/>
              </w:rPr>
              <w:t xml:space="preserve">. </w:t>
            </w:r>
            <w:r w:rsidR="003A41D7" w:rsidRPr="001A4110">
              <w:rPr>
                <w:rFonts w:ascii="Arial" w:hAnsi="Arial"/>
                <w:sz w:val="20"/>
                <w:szCs w:val="20"/>
                <w:lang w:val="nl-NL"/>
              </w:rPr>
              <w:t xml:space="preserve">Dit </w:t>
            </w:r>
            <w:r w:rsidR="00091031" w:rsidRPr="001A4110">
              <w:rPr>
                <w:rFonts w:ascii="Arial" w:hAnsi="Arial"/>
                <w:sz w:val="20"/>
                <w:szCs w:val="20"/>
                <w:lang w:val="nl-NL"/>
              </w:rPr>
              <w:t>is</w:t>
            </w:r>
            <w:r w:rsidR="003A41D7" w:rsidRPr="001A4110">
              <w:rPr>
                <w:rFonts w:ascii="Arial" w:hAnsi="Arial"/>
                <w:sz w:val="20"/>
                <w:szCs w:val="20"/>
                <w:lang w:val="nl-NL"/>
              </w:rPr>
              <w:t xml:space="preserve"> gedaan in plaats van de training voor medewerkers.</w:t>
            </w:r>
          </w:p>
          <w:p w14:paraId="2932EC5A" w14:textId="77777777" w:rsidR="003A41D7" w:rsidRPr="001A4110" w:rsidRDefault="003A41D7" w:rsidP="00E74AE3">
            <w:pPr>
              <w:rPr>
                <w:rFonts w:cs="Arial"/>
              </w:rPr>
            </w:pPr>
          </w:p>
          <w:p w14:paraId="21A200DA" w14:textId="77777777" w:rsidR="003A41D7" w:rsidRPr="001A4110" w:rsidRDefault="003A41D7" w:rsidP="00E74AE3">
            <w:pPr>
              <w:rPr>
                <w:rFonts w:cs="Arial"/>
              </w:rPr>
            </w:pPr>
            <w:r w:rsidRPr="001A4110">
              <w:rPr>
                <w:rFonts w:cs="Arial"/>
              </w:rPr>
              <w:t>WP3:</w:t>
            </w:r>
            <w:r w:rsidR="00091031" w:rsidRPr="001A4110">
              <w:rPr>
                <w:rFonts w:cs="Arial"/>
              </w:rPr>
              <w:t xml:space="preserve"> </w:t>
            </w:r>
          </w:p>
          <w:p w14:paraId="5F0781F6" w14:textId="21294CF9" w:rsidR="00091031" w:rsidRPr="001A4110" w:rsidRDefault="00091031" w:rsidP="00E74AE3">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lastRenderedPageBreak/>
              <w:t xml:space="preserve">Er is literatuuronderzoek gedaan naar beschikbare eenvoudige methodes om kwaliteit van leven/welbevinden te meten bij ouderen met dementie. </w:t>
            </w:r>
            <w:r w:rsidR="00E74AE3" w:rsidRPr="001A4110">
              <w:rPr>
                <w:rFonts w:ascii="Arial" w:hAnsi="Arial"/>
                <w:sz w:val="20"/>
                <w:szCs w:val="20"/>
                <w:lang w:val="nl-NL"/>
              </w:rPr>
              <w:t>Daarnaast zijn interviews gedaan met experts en is navraa</w:t>
            </w:r>
            <w:r w:rsidR="008C37FE">
              <w:rPr>
                <w:rFonts w:ascii="Arial" w:hAnsi="Arial"/>
                <w:sz w:val="20"/>
                <w:szCs w:val="20"/>
                <w:lang w:val="nl-NL"/>
              </w:rPr>
              <w:t>g gedaan bij zorgpersoneel t</w:t>
            </w:r>
            <w:r w:rsidR="00E33D6F">
              <w:rPr>
                <w:rFonts w:ascii="Arial" w:hAnsi="Arial"/>
                <w:sz w:val="20"/>
                <w:szCs w:val="20"/>
                <w:lang w:val="nl-NL"/>
              </w:rPr>
              <w:t xml:space="preserve">en aanzien </w:t>
            </w:r>
            <w:r w:rsidR="008C37FE">
              <w:rPr>
                <w:rFonts w:ascii="Arial" w:hAnsi="Arial"/>
                <w:sz w:val="20"/>
                <w:szCs w:val="20"/>
                <w:lang w:val="nl-NL"/>
              </w:rPr>
              <w:t>v</w:t>
            </w:r>
            <w:r w:rsidR="00E33D6F">
              <w:rPr>
                <w:rFonts w:ascii="Arial" w:hAnsi="Arial"/>
                <w:sz w:val="20"/>
                <w:szCs w:val="20"/>
                <w:lang w:val="nl-NL"/>
              </w:rPr>
              <w:t>an</w:t>
            </w:r>
            <w:r w:rsidR="008C37FE">
              <w:rPr>
                <w:rFonts w:ascii="Arial" w:hAnsi="Arial"/>
                <w:sz w:val="20"/>
                <w:szCs w:val="20"/>
                <w:lang w:val="nl-NL"/>
              </w:rPr>
              <w:t xml:space="preserve"> randvoorwaarden voor de </w:t>
            </w:r>
            <w:r w:rsidR="00E74AE3" w:rsidRPr="001A4110">
              <w:rPr>
                <w:rFonts w:ascii="Arial" w:hAnsi="Arial"/>
                <w:sz w:val="20"/>
                <w:szCs w:val="20"/>
                <w:lang w:val="nl-NL"/>
              </w:rPr>
              <w:t xml:space="preserve">methodes. </w:t>
            </w:r>
            <w:r w:rsidRPr="001A4110">
              <w:rPr>
                <w:rFonts w:ascii="Arial" w:hAnsi="Arial"/>
                <w:sz w:val="20"/>
                <w:szCs w:val="20"/>
                <w:lang w:val="nl-NL"/>
              </w:rPr>
              <w:t xml:space="preserve">Op basis van </w:t>
            </w:r>
            <w:r w:rsidR="00E74AE3" w:rsidRPr="001A4110">
              <w:rPr>
                <w:rFonts w:ascii="Arial" w:hAnsi="Arial"/>
                <w:sz w:val="20"/>
                <w:szCs w:val="20"/>
                <w:lang w:val="nl-NL"/>
              </w:rPr>
              <w:t xml:space="preserve">alle input is </w:t>
            </w:r>
            <w:r w:rsidRPr="001A4110">
              <w:rPr>
                <w:rFonts w:ascii="Arial" w:hAnsi="Arial"/>
                <w:sz w:val="20"/>
                <w:szCs w:val="20"/>
                <w:lang w:val="nl-NL"/>
              </w:rPr>
              <w:t>een vragenlijst</w:t>
            </w:r>
            <w:r w:rsidR="00E74AE3" w:rsidRPr="001A4110">
              <w:rPr>
                <w:rFonts w:ascii="Arial" w:hAnsi="Arial"/>
                <w:sz w:val="20"/>
                <w:szCs w:val="20"/>
                <w:lang w:val="nl-NL"/>
              </w:rPr>
              <w:t xml:space="preserve"> geselecteerd die in combinatie met o</w:t>
            </w:r>
            <w:r w:rsidR="008C37FE">
              <w:rPr>
                <w:rFonts w:ascii="Arial" w:hAnsi="Arial"/>
                <w:sz w:val="20"/>
                <w:szCs w:val="20"/>
                <w:lang w:val="nl-NL"/>
              </w:rPr>
              <w:t>bservaties zal worden toegepast binnen het onderzoek.</w:t>
            </w:r>
            <w:r w:rsidR="00E74AE3" w:rsidRPr="001A4110">
              <w:rPr>
                <w:rFonts w:ascii="Arial" w:hAnsi="Arial"/>
                <w:sz w:val="20"/>
                <w:szCs w:val="20"/>
                <w:lang w:val="nl-NL"/>
              </w:rPr>
              <w:t xml:space="preserve"> De vragenlijst zal door zorgpersoneel moeten worden ingevuld</w:t>
            </w:r>
            <w:r w:rsidR="008C37FE">
              <w:rPr>
                <w:rFonts w:ascii="Arial" w:hAnsi="Arial"/>
                <w:sz w:val="20"/>
                <w:szCs w:val="20"/>
                <w:lang w:val="nl-NL"/>
              </w:rPr>
              <w:t xml:space="preserve"> en is daarmee een subjectieve methode</w:t>
            </w:r>
            <w:r w:rsidR="00E74AE3" w:rsidRPr="001A4110">
              <w:rPr>
                <w:rFonts w:ascii="Arial" w:hAnsi="Arial"/>
                <w:sz w:val="20"/>
                <w:szCs w:val="20"/>
                <w:lang w:val="nl-NL"/>
              </w:rPr>
              <w:t>.</w:t>
            </w:r>
          </w:p>
          <w:p w14:paraId="3E11A13F" w14:textId="77777777" w:rsidR="00091031" w:rsidRPr="001A4110" w:rsidRDefault="00091031" w:rsidP="00E74AE3">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t>Er is een verkenning gedaan naar mogelijke objectieve methodes om welbevinden van ouderen met dementie te meten</w:t>
            </w:r>
            <w:r w:rsidR="008C37FE">
              <w:rPr>
                <w:rFonts w:ascii="Arial" w:hAnsi="Arial"/>
                <w:sz w:val="20"/>
                <w:szCs w:val="20"/>
                <w:lang w:val="nl-NL"/>
              </w:rPr>
              <w:t>.</w:t>
            </w:r>
            <w:r w:rsidRPr="001A4110">
              <w:rPr>
                <w:rFonts w:ascii="Arial" w:hAnsi="Arial"/>
                <w:sz w:val="20"/>
                <w:szCs w:val="20"/>
                <w:lang w:val="nl-NL"/>
              </w:rPr>
              <w:t xml:space="preserve"> De toepassing van </w:t>
            </w:r>
            <w:r w:rsidR="008C37FE">
              <w:rPr>
                <w:rFonts w:ascii="Arial" w:hAnsi="Arial"/>
                <w:sz w:val="20"/>
                <w:szCs w:val="20"/>
                <w:lang w:val="nl-NL"/>
              </w:rPr>
              <w:t xml:space="preserve">een van </w:t>
            </w:r>
            <w:r w:rsidRPr="001A4110">
              <w:rPr>
                <w:rFonts w:ascii="Arial" w:hAnsi="Arial"/>
                <w:sz w:val="20"/>
                <w:szCs w:val="20"/>
                <w:lang w:val="nl-NL"/>
              </w:rPr>
              <w:t>deze methode</w:t>
            </w:r>
            <w:r w:rsidR="008C37FE">
              <w:rPr>
                <w:rFonts w:ascii="Arial" w:hAnsi="Arial"/>
                <w:sz w:val="20"/>
                <w:szCs w:val="20"/>
                <w:lang w:val="nl-NL"/>
              </w:rPr>
              <w:t>s</w:t>
            </w:r>
            <w:r w:rsidRPr="001A4110">
              <w:rPr>
                <w:rFonts w:ascii="Arial" w:hAnsi="Arial"/>
                <w:sz w:val="20"/>
                <w:szCs w:val="20"/>
                <w:lang w:val="nl-NL"/>
              </w:rPr>
              <w:t xml:space="preserve"> binnen dit project wordt nog besproken.</w:t>
            </w:r>
          </w:p>
          <w:p w14:paraId="4563B06C" w14:textId="77777777" w:rsidR="002C15E4" w:rsidRPr="001A4110" w:rsidRDefault="002C15E4" w:rsidP="00E74AE3">
            <w:pPr>
              <w:rPr>
                <w:rFonts w:cs="Arial"/>
              </w:rPr>
            </w:pPr>
          </w:p>
          <w:p w14:paraId="1C740477" w14:textId="77777777" w:rsidR="00E74AE3" w:rsidRPr="001A4110" w:rsidRDefault="003A41D7" w:rsidP="00E74AE3">
            <w:pPr>
              <w:rPr>
                <w:rFonts w:cs="Arial"/>
              </w:rPr>
            </w:pPr>
            <w:r w:rsidRPr="001A4110">
              <w:rPr>
                <w:rFonts w:cs="Arial"/>
              </w:rPr>
              <w:t xml:space="preserve">WP4: </w:t>
            </w:r>
          </w:p>
          <w:p w14:paraId="29DC0BEB" w14:textId="034A132F" w:rsidR="00C50938" w:rsidRDefault="00E74AE3" w:rsidP="00E74AE3">
            <w:pPr>
              <w:pStyle w:val="Lijstalinea"/>
              <w:numPr>
                <w:ilvl w:val="0"/>
                <w:numId w:val="19"/>
              </w:numPr>
              <w:spacing w:line="240" w:lineRule="auto"/>
              <w:rPr>
                <w:rFonts w:ascii="Arial" w:hAnsi="Arial"/>
                <w:sz w:val="20"/>
                <w:szCs w:val="20"/>
                <w:lang w:val="nl-NL"/>
              </w:rPr>
            </w:pPr>
            <w:r w:rsidRPr="001A4110">
              <w:rPr>
                <w:rFonts w:ascii="Arial" w:hAnsi="Arial"/>
                <w:sz w:val="20"/>
                <w:szCs w:val="20"/>
                <w:lang w:val="nl-NL"/>
              </w:rPr>
              <w:t>Er is door WFBR een vragenlijst ontwikkeld en uitgezet onder zorgmedewerkers om i</w:t>
            </w:r>
            <w:r w:rsidR="003A41D7" w:rsidRPr="001A4110">
              <w:rPr>
                <w:rFonts w:ascii="Arial" w:hAnsi="Arial"/>
                <w:sz w:val="20"/>
                <w:szCs w:val="20"/>
                <w:lang w:val="nl-NL"/>
              </w:rPr>
              <w:t xml:space="preserve">n kaart te brengen hoe </w:t>
            </w:r>
            <w:r w:rsidRPr="001A4110">
              <w:rPr>
                <w:rFonts w:ascii="Arial" w:hAnsi="Arial"/>
                <w:sz w:val="20"/>
                <w:szCs w:val="20"/>
                <w:lang w:val="nl-NL"/>
              </w:rPr>
              <w:t>zij</w:t>
            </w:r>
            <w:r w:rsidR="003A41D7" w:rsidRPr="001A4110">
              <w:rPr>
                <w:rFonts w:ascii="Arial" w:hAnsi="Arial"/>
                <w:sz w:val="20"/>
                <w:szCs w:val="20"/>
                <w:lang w:val="nl-NL"/>
              </w:rPr>
              <w:t xml:space="preserve"> denken over de zorg voor eten en drinken binnen </w:t>
            </w:r>
            <w:proofErr w:type="spellStart"/>
            <w:r w:rsidR="003A41D7" w:rsidRPr="001A4110">
              <w:rPr>
                <w:rFonts w:ascii="Arial" w:hAnsi="Arial"/>
                <w:sz w:val="20"/>
                <w:szCs w:val="20"/>
                <w:lang w:val="nl-NL"/>
              </w:rPr>
              <w:t>Zinzia</w:t>
            </w:r>
            <w:proofErr w:type="spellEnd"/>
            <w:r w:rsidR="00BE2018">
              <w:rPr>
                <w:rFonts w:ascii="Arial" w:hAnsi="Arial"/>
                <w:sz w:val="20"/>
                <w:szCs w:val="20"/>
                <w:lang w:val="nl-NL"/>
              </w:rPr>
              <w:t xml:space="preserve"> en hoe de huidige stand van zaken is</w:t>
            </w:r>
            <w:r w:rsidR="008C37FE">
              <w:rPr>
                <w:rFonts w:ascii="Arial" w:hAnsi="Arial"/>
                <w:sz w:val="20"/>
                <w:szCs w:val="20"/>
                <w:lang w:val="nl-NL"/>
              </w:rPr>
              <w:t xml:space="preserve">. </w:t>
            </w:r>
            <w:r w:rsidR="00BE2018">
              <w:rPr>
                <w:rFonts w:ascii="Arial" w:hAnsi="Arial"/>
                <w:sz w:val="20"/>
                <w:szCs w:val="20"/>
                <w:lang w:val="nl-NL"/>
              </w:rPr>
              <w:t xml:space="preserve">Voor dit onderzoek is Sociaal Ethische Goedkeuring aangevraagd. </w:t>
            </w:r>
            <w:r w:rsidR="008C37FE">
              <w:rPr>
                <w:rFonts w:ascii="Arial" w:hAnsi="Arial"/>
                <w:sz w:val="20"/>
                <w:szCs w:val="20"/>
                <w:lang w:val="nl-NL"/>
              </w:rPr>
              <w:t>De</w:t>
            </w:r>
            <w:r w:rsidR="00BE2018">
              <w:rPr>
                <w:rFonts w:ascii="Arial" w:hAnsi="Arial"/>
                <w:sz w:val="20"/>
                <w:szCs w:val="20"/>
                <w:lang w:val="nl-NL"/>
              </w:rPr>
              <w:t xml:space="preserve"> vragenlijst</w:t>
            </w:r>
            <w:r w:rsidR="008C37FE">
              <w:rPr>
                <w:rFonts w:ascii="Arial" w:hAnsi="Arial"/>
                <w:sz w:val="20"/>
                <w:szCs w:val="20"/>
                <w:lang w:val="nl-NL"/>
              </w:rPr>
              <w:t xml:space="preserve"> is in oktober 2019</w:t>
            </w:r>
            <w:r w:rsidR="00BE2018">
              <w:rPr>
                <w:rFonts w:ascii="Arial" w:hAnsi="Arial"/>
                <w:sz w:val="20"/>
                <w:szCs w:val="20"/>
                <w:lang w:val="nl-NL"/>
              </w:rPr>
              <w:t xml:space="preserve"> door 51 werknemers ingevuld (~ 50%). </w:t>
            </w:r>
            <w:r w:rsidR="00BE2018" w:rsidRPr="001A4110">
              <w:rPr>
                <w:rFonts w:ascii="Arial" w:hAnsi="Arial"/>
                <w:sz w:val="20"/>
                <w:szCs w:val="20"/>
                <w:lang w:val="nl-NL"/>
              </w:rPr>
              <w:t>De resultaten van deze vragenlijst zijn gedeeld binnen het project team.</w:t>
            </w:r>
            <w:r w:rsidR="00BE2018">
              <w:rPr>
                <w:rFonts w:ascii="Arial" w:hAnsi="Arial"/>
                <w:sz w:val="20"/>
                <w:szCs w:val="20"/>
                <w:lang w:val="nl-NL"/>
              </w:rPr>
              <w:t xml:space="preserve"> </w:t>
            </w:r>
            <w:r w:rsidRPr="001A4110">
              <w:rPr>
                <w:rFonts w:ascii="Arial" w:hAnsi="Arial"/>
                <w:sz w:val="20"/>
                <w:szCs w:val="20"/>
                <w:lang w:val="nl-NL"/>
              </w:rPr>
              <w:t>Deze vragenlijst zal tijdens het project een aantal keren worden herhaald</w:t>
            </w:r>
            <w:r w:rsidR="00BE2018">
              <w:rPr>
                <w:rFonts w:ascii="Arial" w:hAnsi="Arial"/>
                <w:sz w:val="20"/>
                <w:szCs w:val="20"/>
                <w:lang w:val="nl-NL"/>
              </w:rPr>
              <w:t>,</w:t>
            </w:r>
            <w:r w:rsidR="00BE2018" w:rsidRPr="001A4110">
              <w:rPr>
                <w:rFonts w:ascii="Arial" w:hAnsi="Arial"/>
                <w:sz w:val="20"/>
                <w:szCs w:val="20"/>
                <w:lang w:val="nl-NL"/>
              </w:rPr>
              <w:t xml:space="preserve"> omdat er een aantal ontwikkelingen </w:t>
            </w:r>
            <w:r w:rsidR="00BE2018">
              <w:rPr>
                <w:rFonts w:ascii="Arial" w:hAnsi="Arial"/>
                <w:sz w:val="20"/>
                <w:szCs w:val="20"/>
                <w:lang w:val="nl-NL"/>
              </w:rPr>
              <w:t xml:space="preserve">binnen </w:t>
            </w:r>
            <w:proofErr w:type="spellStart"/>
            <w:r w:rsidR="00BE2018">
              <w:rPr>
                <w:rFonts w:ascii="Arial" w:hAnsi="Arial"/>
                <w:sz w:val="20"/>
                <w:szCs w:val="20"/>
                <w:lang w:val="nl-NL"/>
              </w:rPr>
              <w:t>Zinzia</w:t>
            </w:r>
            <w:proofErr w:type="spellEnd"/>
            <w:r w:rsidR="00BE2018">
              <w:rPr>
                <w:rFonts w:ascii="Arial" w:hAnsi="Arial"/>
                <w:sz w:val="20"/>
                <w:szCs w:val="20"/>
                <w:lang w:val="nl-NL"/>
              </w:rPr>
              <w:t xml:space="preserve"> </w:t>
            </w:r>
            <w:r w:rsidR="00BE2018" w:rsidRPr="001A4110">
              <w:rPr>
                <w:rFonts w:ascii="Arial" w:hAnsi="Arial"/>
                <w:sz w:val="20"/>
                <w:szCs w:val="20"/>
                <w:lang w:val="nl-NL"/>
              </w:rPr>
              <w:t xml:space="preserve">zijn waarvan </w:t>
            </w:r>
            <w:r w:rsidR="00BE2018">
              <w:rPr>
                <w:rFonts w:ascii="Arial" w:hAnsi="Arial"/>
                <w:sz w:val="20"/>
                <w:szCs w:val="20"/>
                <w:lang w:val="nl-NL"/>
              </w:rPr>
              <w:t xml:space="preserve">we </w:t>
            </w:r>
            <w:r w:rsidR="00BE2018" w:rsidRPr="001A4110">
              <w:rPr>
                <w:rFonts w:ascii="Arial" w:hAnsi="Arial"/>
                <w:sz w:val="20"/>
                <w:szCs w:val="20"/>
                <w:lang w:val="nl-NL"/>
              </w:rPr>
              <w:t>de ev</w:t>
            </w:r>
            <w:r w:rsidR="00BE2018">
              <w:rPr>
                <w:rFonts w:ascii="Arial" w:hAnsi="Arial"/>
                <w:sz w:val="20"/>
                <w:szCs w:val="20"/>
                <w:lang w:val="nl-NL"/>
              </w:rPr>
              <w:t>entuele</w:t>
            </w:r>
            <w:r w:rsidR="00BE2018" w:rsidRPr="001A4110">
              <w:rPr>
                <w:rFonts w:ascii="Arial" w:hAnsi="Arial"/>
                <w:sz w:val="20"/>
                <w:szCs w:val="20"/>
                <w:lang w:val="nl-NL"/>
              </w:rPr>
              <w:t xml:space="preserve"> effecten op </w:t>
            </w:r>
            <w:r w:rsidR="00E33D6F">
              <w:rPr>
                <w:rFonts w:ascii="Arial" w:hAnsi="Arial"/>
                <w:sz w:val="20"/>
                <w:szCs w:val="20"/>
                <w:lang w:val="nl-NL"/>
              </w:rPr>
              <w:t xml:space="preserve">zorgmedewerkers op </w:t>
            </w:r>
            <w:r w:rsidR="00BE2018" w:rsidRPr="001A4110">
              <w:rPr>
                <w:rFonts w:ascii="Arial" w:hAnsi="Arial"/>
                <w:sz w:val="20"/>
                <w:szCs w:val="20"/>
                <w:lang w:val="nl-NL"/>
              </w:rPr>
              <w:t>willen pikken</w:t>
            </w:r>
            <w:r w:rsidR="00BE2018">
              <w:rPr>
                <w:rFonts w:ascii="Arial" w:hAnsi="Arial"/>
                <w:sz w:val="20"/>
                <w:szCs w:val="20"/>
                <w:lang w:val="nl-NL"/>
              </w:rPr>
              <w:t>. Deze ontwikkelingen zijn o.a.</w:t>
            </w:r>
            <w:r w:rsidR="00BE2018" w:rsidRPr="001A4110">
              <w:rPr>
                <w:rFonts w:ascii="Arial" w:hAnsi="Arial"/>
                <w:sz w:val="20"/>
                <w:szCs w:val="20"/>
                <w:lang w:val="nl-NL"/>
              </w:rPr>
              <w:t xml:space="preserve"> 1- verandering in beleid; </w:t>
            </w:r>
            <w:r w:rsidR="00BE2018">
              <w:rPr>
                <w:rFonts w:ascii="Arial" w:hAnsi="Arial"/>
                <w:sz w:val="20"/>
                <w:szCs w:val="20"/>
                <w:lang w:val="nl-NL"/>
              </w:rPr>
              <w:t>2- culinair coach, 3</w:t>
            </w:r>
            <w:r w:rsidR="00BE2018" w:rsidRPr="001A4110">
              <w:rPr>
                <w:rFonts w:ascii="Arial" w:hAnsi="Arial"/>
                <w:sz w:val="20"/>
                <w:szCs w:val="20"/>
                <w:lang w:val="nl-NL"/>
              </w:rPr>
              <w:t xml:space="preserve">- verhuizing naar nieuwbouw met kleinschalig wonen. </w:t>
            </w:r>
          </w:p>
          <w:p w14:paraId="79C2032B" w14:textId="16EF9E6C" w:rsidR="001A4110" w:rsidRDefault="001A4110" w:rsidP="00E74AE3">
            <w:pPr>
              <w:pStyle w:val="Lijstalinea"/>
              <w:numPr>
                <w:ilvl w:val="0"/>
                <w:numId w:val="19"/>
              </w:numPr>
              <w:spacing w:line="240" w:lineRule="auto"/>
              <w:rPr>
                <w:rFonts w:ascii="Arial" w:hAnsi="Arial"/>
                <w:sz w:val="20"/>
                <w:szCs w:val="20"/>
                <w:lang w:val="nl-NL"/>
              </w:rPr>
            </w:pPr>
            <w:r>
              <w:rPr>
                <w:rFonts w:ascii="Arial" w:hAnsi="Arial"/>
                <w:sz w:val="20"/>
                <w:szCs w:val="20"/>
                <w:lang w:val="nl-NL"/>
              </w:rPr>
              <w:t>Er is een akkoord op de keuze voor de pilots binnen het project team</w:t>
            </w:r>
            <w:r w:rsidR="00E47078">
              <w:rPr>
                <w:rFonts w:ascii="Arial" w:hAnsi="Arial"/>
                <w:sz w:val="20"/>
                <w:szCs w:val="20"/>
                <w:lang w:val="nl-NL"/>
              </w:rPr>
              <w:t>: 1-voedingsaanbod op maat (tijdens warme maaltijd); 2-persoonlijke eetomgeving d</w:t>
            </w:r>
            <w:r w:rsidR="00E33D6F">
              <w:rPr>
                <w:rFonts w:ascii="Arial" w:hAnsi="Arial"/>
                <w:sz w:val="20"/>
                <w:szCs w:val="20"/>
                <w:lang w:val="nl-NL"/>
              </w:rPr>
              <w:t xml:space="preserve">oor </w:t>
            </w:r>
            <w:r w:rsidR="00E47078">
              <w:rPr>
                <w:rFonts w:ascii="Arial" w:hAnsi="Arial"/>
                <w:sz w:val="20"/>
                <w:szCs w:val="20"/>
                <w:lang w:val="nl-NL"/>
              </w:rPr>
              <w:t>m</w:t>
            </w:r>
            <w:r w:rsidR="00E33D6F">
              <w:rPr>
                <w:rFonts w:ascii="Arial" w:hAnsi="Arial"/>
                <w:sz w:val="20"/>
                <w:szCs w:val="20"/>
                <w:lang w:val="nl-NL"/>
              </w:rPr>
              <w:t xml:space="preserve">iddel </w:t>
            </w:r>
            <w:r w:rsidR="00E47078">
              <w:rPr>
                <w:rFonts w:ascii="Arial" w:hAnsi="Arial"/>
                <w:sz w:val="20"/>
                <w:szCs w:val="20"/>
                <w:lang w:val="nl-NL"/>
              </w:rPr>
              <w:t>v</w:t>
            </w:r>
            <w:r w:rsidR="00E33D6F">
              <w:rPr>
                <w:rFonts w:ascii="Arial" w:hAnsi="Arial"/>
                <w:sz w:val="20"/>
                <w:szCs w:val="20"/>
                <w:lang w:val="nl-NL"/>
              </w:rPr>
              <w:t>an</w:t>
            </w:r>
            <w:r w:rsidR="00E47078">
              <w:rPr>
                <w:rFonts w:ascii="Arial" w:hAnsi="Arial"/>
                <w:sz w:val="20"/>
                <w:szCs w:val="20"/>
                <w:lang w:val="nl-NL"/>
              </w:rPr>
              <w:t xml:space="preserve"> projecties tijdens de maaltijd; 3-objectief meten van welbevinden tijdens maaltijdmomenten.</w:t>
            </w:r>
          </w:p>
          <w:p w14:paraId="23008FCB" w14:textId="77777777" w:rsidR="001A4110" w:rsidRPr="001A4110" w:rsidRDefault="001A4110" w:rsidP="00E74AE3">
            <w:pPr>
              <w:pStyle w:val="Lijstalinea"/>
              <w:numPr>
                <w:ilvl w:val="0"/>
                <w:numId w:val="19"/>
              </w:numPr>
              <w:spacing w:line="240" w:lineRule="auto"/>
              <w:rPr>
                <w:rFonts w:ascii="Arial" w:hAnsi="Arial"/>
                <w:sz w:val="20"/>
                <w:szCs w:val="20"/>
                <w:lang w:val="nl-NL"/>
              </w:rPr>
            </w:pPr>
            <w:r>
              <w:rPr>
                <w:rFonts w:ascii="Arial" w:hAnsi="Arial"/>
                <w:sz w:val="20"/>
                <w:szCs w:val="20"/>
                <w:lang w:val="nl-NL"/>
              </w:rPr>
              <w:t>Er is een eerste opzet gemaakt voor de invulling van de pilots in 2020</w:t>
            </w:r>
          </w:p>
        </w:tc>
      </w:tr>
      <w:tr w:rsidR="00C50938" w:rsidRPr="002D6B68" w14:paraId="7B0190CB" w14:textId="77777777" w:rsidTr="00C50938">
        <w:trPr>
          <w:trHeight w:val="876"/>
        </w:trPr>
        <w:tc>
          <w:tcPr>
            <w:tcW w:w="2245" w:type="dxa"/>
            <w:shd w:val="clear" w:color="auto" w:fill="auto"/>
          </w:tcPr>
          <w:p w14:paraId="7A45395F"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4CB6E294" w14:textId="77777777" w:rsidR="00C50938" w:rsidRPr="00E47078" w:rsidRDefault="00B941F4" w:rsidP="00B43DAA">
            <w:pPr>
              <w:rPr>
                <w:rFonts w:cs="Arial"/>
              </w:rPr>
            </w:pPr>
            <w:r w:rsidRPr="00E47078">
              <w:rPr>
                <w:rFonts w:cs="Arial"/>
              </w:rPr>
              <w:t>WP</w:t>
            </w:r>
            <w:r w:rsidR="00E47078" w:rsidRPr="00E47078">
              <w:rPr>
                <w:rFonts w:cs="Arial"/>
              </w:rPr>
              <w:t>1:</w:t>
            </w:r>
          </w:p>
          <w:p w14:paraId="1F1F255A" w14:textId="77777777" w:rsidR="00E47078" w:rsidRPr="00E47078" w:rsidRDefault="00E47078" w:rsidP="00B43DAA">
            <w:pPr>
              <w:pStyle w:val="Lijstalinea"/>
              <w:numPr>
                <w:ilvl w:val="0"/>
                <w:numId w:val="19"/>
              </w:numPr>
              <w:spacing w:line="240" w:lineRule="auto"/>
              <w:rPr>
                <w:rFonts w:ascii="Arial" w:hAnsi="Arial"/>
                <w:sz w:val="20"/>
                <w:szCs w:val="20"/>
                <w:lang w:val="nl-NL"/>
              </w:rPr>
            </w:pPr>
            <w:r w:rsidRPr="00E47078">
              <w:rPr>
                <w:rFonts w:ascii="Arial" w:hAnsi="Arial"/>
                <w:sz w:val="20"/>
                <w:szCs w:val="20"/>
                <w:lang w:val="nl-NL"/>
              </w:rPr>
              <w:t>De kwaliteitsslag en herijking visie en strategie zijn afgerond</w:t>
            </w:r>
          </w:p>
          <w:p w14:paraId="08E8C285" w14:textId="77777777" w:rsidR="00E47078" w:rsidRPr="00E47078" w:rsidRDefault="00E47078" w:rsidP="00B43DAA">
            <w:pPr>
              <w:rPr>
                <w:rFonts w:cs="Arial"/>
              </w:rPr>
            </w:pPr>
          </w:p>
          <w:p w14:paraId="647B0D1B" w14:textId="77777777" w:rsidR="00E47078" w:rsidRPr="00E47078" w:rsidRDefault="00E47078" w:rsidP="00B43DAA">
            <w:pPr>
              <w:rPr>
                <w:rFonts w:cs="Arial"/>
              </w:rPr>
            </w:pPr>
            <w:r w:rsidRPr="00E47078">
              <w:rPr>
                <w:rFonts w:cs="Arial"/>
              </w:rPr>
              <w:t xml:space="preserve">WP2/3/4: </w:t>
            </w:r>
          </w:p>
          <w:p w14:paraId="5FB2A5C4" w14:textId="77777777" w:rsidR="00E47078" w:rsidRPr="00E47078" w:rsidRDefault="00E47078" w:rsidP="00B43DAA">
            <w:pPr>
              <w:pStyle w:val="Lijstalinea"/>
              <w:numPr>
                <w:ilvl w:val="0"/>
                <w:numId w:val="19"/>
              </w:numPr>
              <w:spacing w:line="240" w:lineRule="auto"/>
              <w:rPr>
                <w:rFonts w:ascii="Arial" w:hAnsi="Arial"/>
                <w:sz w:val="20"/>
                <w:szCs w:val="20"/>
                <w:lang w:val="nl-NL"/>
              </w:rPr>
            </w:pPr>
            <w:r w:rsidRPr="00E47078">
              <w:rPr>
                <w:rFonts w:ascii="Arial" w:hAnsi="Arial"/>
                <w:sz w:val="20"/>
                <w:szCs w:val="20"/>
                <w:lang w:val="nl-NL"/>
              </w:rPr>
              <w:t xml:space="preserve">Commitment van alle partijen </w:t>
            </w:r>
            <w:proofErr w:type="spellStart"/>
            <w:r w:rsidRPr="00E47078">
              <w:rPr>
                <w:rFonts w:ascii="Arial" w:hAnsi="Arial"/>
                <w:sz w:val="20"/>
                <w:szCs w:val="20"/>
                <w:lang w:val="nl-NL"/>
              </w:rPr>
              <w:t>tav</w:t>
            </w:r>
            <w:proofErr w:type="spellEnd"/>
            <w:r w:rsidRPr="00E47078">
              <w:rPr>
                <w:rFonts w:ascii="Arial" w:hAnsi="Arial"/>
                <w:sz w:val="20"/>
                <w:szCs w:val="20"/>
                <w:lang w:val="nl-NL"/>
              </w:rPr>
              <w:t xml:space="preserve"> geplande pilots</w:t>
            </w:r>
          </w:p>
          <w:p w14:paraId="638E2BB0" w14:textId="77777777" w:rsidR="00E47078" w:rsidRDefault="00E47078" w:rsidP="00B43DAA">
            <w:pPr>
              <w:pStyle w:val="Lijstalinea"/>
              <w:numPr>
                <w:ilvl w:val="0"/>
                <w:numId w:val="19"/>
              </w:numPr>
              <w:spacing w:line="240" w:lineRule="auto"/>
              <w:rPr>
                <w:rFonts w:ascii="Arial" w:hAnsi="Arial"/>
                <w:sz w:val="20"/>
                <w:szCs w:val="20"/>
                <w:lang w:val="nl-NL"/>
              </w:rPr>
            </w:pPr>
            <w:r w:rsidRPr="00E47078">
              <w:rPr>
                <w:rFonts w:ascii="Arial" w:hAnsi="Arial"/>
                <w:sz w:val="20"/>
                <w:szCs w:val="20"/>
                <w:lang w:val="nl-NL"/>
              </w:rPr>
              <w:t>Opstellen protocollen voor pilots inclusief ethische toetsing (SEC)</w:t>
            </w:r>
          </w:p>
          <w:p w14:paraId="04BFC81C" w14:textId="77777777" w:rsidR="00E47078" w:rsidRPr="00E47078" w:rsidRDefault="00E47078" w:rsidP="00B43DAA">
            <w:pPr>
              <w:pStyle w:val="Lijstalinea"/>
              <w:numPr>
                <w:ilvl w:val="0"/>
                <w:numId w:val="19"/>
              </w:numPr>
              <w:spacing w:line="240" w:lineRule="auto"/>
              <w:rPr>
                <w:rFonts w:ascii="Arial" w:hAnsi="Arial"/>
                <w:sz w:val="20"/>
                <w:szCs w:val="20"/>
                <w:lang w:val="nl-NL"/>
              </w:rPr>
            </w:pPr>
            <w:r w:rsidRPr="00E47078">
              <w:rPr>
                <w:rFonts w:ascii="Arial" w:hAnsi="Arial"/>
                <w:sz w:val="20"/>
                <w:szCs w:val="20"/>
                <w:lang w:val="nl-NL"/>
              </w:rPr>
              <w:t>Uitvoer, analyse en evaluatie van pilots</w:t>
            </w:r>
          </w:p>
          <w:p w14:paraId="4C6C8A47" w14:textId="052CC109" w:rsidR="00C50938" w:rsidRPr="00E33D6F" w:rsidRDefault="00E47078" w:rsidP="00B43DAA">
            <w:pPr>
              <w:pStyle w:val="Lijstalinea"/>
              <w:numPr>
                <w:ilvl w:val="0"/>
                <w:numId w:val="19"/>
              </w:numPr>
              <w:spacing w:line="240" w:lineRule="auto"/>
              <w:rPr>
                <w:rFonts w:ascii="Arial" w:hAnsi="Arial"/>
                <w:sz w:val="20"/>
                <w:szCs w:val="20"/>
                <w:lang w:val="nl-NL"/>
              </w:rPr>
            </w:pPr>
            <w:r w:rsidRPr="00E47078">
              <w:rPr>
                <w:rFonts w:ascii="Arial" w:hAnsi="Arial"/>
                <w:sz w:val="20"/>
                <w:szCs w:val="20"/>
                <w:lang w:val="nl-NL"/>
              </w:rPr>
              <w:t xml:space="preserve">Opstellen protocol voor implementatiestudie </w:t>
            </w:r>
            <w:r w:rsidR="00BE2018">
              <w:rPr>
                <w:rFonts w:ascii="Arial" w:hAnsi="Arial"/>
                <w:sz w:val="20"/>
                <w:szCs w:val="20"/>
                <w:lang w:val="nl-NL"/>
              </w:rPr>
              <w:t xml:space="preserve">jaar 3 </w:t>
            </w:r>
            <w:r w:rsidR="00E33D6F">
              <w:rPr>
                <w:rFonts w:ascii="Arial" w:hAnsi="Arial"/>
                <w:sz w:val="20"/>
                <w:szCs w:val="20"/>
                <w:lang w:val="nl-NL"/>
              </w:rPr>
              <w:t xml:space="preserve">(2021) </w:t>
            </w:r>
            <w:r w:rsidRPr="00E47078">
              <w:rPr>
                <w:rFonts w:ascii="Arial" w:hAnsi="Arial"/>
                <w:sz w:val="20"/>
                <w:szCs w:val="20"/>
                <w:lang w:val="nl-NL"/>
              </w:rPr>
              <w:t>inclusief ethische toetsing (METC)</w:t>
            </w:r>
          </w:p>
        </w:tc>
      </w:tr>
      <w:bookmarkEnd w:id="3"/>
    </w:tbl>
    <w:p w14:paraId="061CB522" w14:textId="77777777" w:rsidR="00BC7E22" w:rsidRDefault="00BC7E22" w:rsidP="00BC7E22">
      <w:pPr>
        <w:ind w:left="360"/>
        <w:rPr>
          <w:rFonts w:ascii="Verdana" w:hAnsi="Verdana" w:cs="Arial"/>
          <w:sz w:val="18"/>
          <w:szCs w:val="18"/>
        </w:rPr>
      </w:pPr>
    </w:p>
    <w:p w14:paraId="165D96B9"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8BB3CE6" w14:textId="77777777" w:rsidTr="00FB3244">
        <w:tc>
          <w:tcPr>
            <w:tcW w:w="9214" w:type="dxa"/>
            <w:shd w:val="clear" w:color="auto" w:fill="auto"/>
          </w:tcPr>
          <w:p w14:paraId="1F6BE19E"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2DB66F3" w14:textId="77777777" w:rsidTr="00C20BA1">
        <w:tc>
          <w:tcPr>
            <w:tcW w:w="9214" w:type="dxa"/>
            <w:shd w:val="clear" w:color="auto" w:fill="auto"/>
          </w:tcPr>
          <w:p w14:paraId="121BF682"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55CCA07B" w14:textId="77777777" w:rsidR="00C50938" w:rsidRDefault="00C50938" w:rsidP="002D6B68">
            <w:pPr>
              <w:rPr>
                <w:rFonts w:ascii="Verdana" w:hAnsi="Verdana" w:cs="Arial"/>
                <w:sz w:val="18"/>
                <w:szCs w:val="18"/>
                <w:u w:val="single"/>
              </w:rPr>
            </w:pPr>
          </w:p>
          <w:p w14:paraId="263584EC" w14:textId="77777777" w:rsidR="00C50938" w:rsidRDefault="00C50938" w:rsidP="002D6B68">
            <w:pPr>
              <w:rPr>
                <w:rFonts w:ascii="Verdana" w:hAnsi="Verdana" w:cs="Arial"/>
                <w:sz w:val="18"/>
                <w:szCs w:val="18"/>
                <w:u w:val="single"/>
              </w:rPr>
            </w:pPr>
          </w:p>
          <w:p w14:paraId="6E391D56" w14:textId="77777777" w:rsidR="00C50938" w:rsidRDefault="00C50938" w:rsidP="002D6B68">
            <w:pPr>
              <w:rPr>
                <w:rFonts w:ascii="Verdana" w:hAnsi="Verdana" w:cs="Arial"/>
                <w:sz w:val="18"/>
                <w:szCs w:val="18"/>
                <w:u w:val="single"/>
              </w:rPr>
            </w:pPr>
          </w:p>
          <w:p w14:paraId="202750A6" w14:textId="77777777" w:rsidR="00C50938" w:rsidRPr="00C50938" w:rsidRDefault="00C50938" w:rsidP="002D6B68">
            <w:pPr>
              <w:rPr>
                <w:rFonts w:ascii="Verdana" w:hAnsi="Verdana" w:cs="Arial"/>
                <w:sz w:val="18"/>
                <w:szCs w:val="18"/>
                <w:u w:val="single"/>
              </w:rPr>
            </w:pPr>
          </w:p>
          <w:p w14:paraId="1F4DB311" w14:textId="77777777" w:rsidR="00D9283F" w:rsidRPr="00C50938" w:rsidRDefault="00D9283F" w:rsidP="00C50938">
            <w:pPr>
              <w:rPr>
                <w:rFonts w:ascii="Verdana" w:hAnsi="Verdana" w:cs="Arial"/>
                <w:sz w:val="18"/>
                <w:szCs w:val="18"/>
              </w:rPr>
            </w:pPr>
          </w:p>
        </w:tc>
      </w:tr>
      <w:tr w:rsidR="00C50938" w:rsidRPr="0081352C" w14:paraId="2580EA3F" w14:textId="77777777" w:rsidTr="00C20BA1">
        <w:tc>
          <w:tcPr>
            <w:tcW w:w="9214" w:type="dxa"/>
            <w:shd w:val="clear" w:color="auto" w:fill="auto"/>
          </w:tcPr>
          <w:p w14:paraId="36092E9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94D97E0" w14:textId="77777777" w:rsidR="00C50938" w:rsidRDefault="00C50938" w:rsidP="00C50938">
            <w:pPr>
              <w:rPr>
                <w:rFonts w:ascii="Verdana" w:hAnsi="Verdana" w:cs="Arial"/>
                <w:sz w:val="18"/>
                <w:szCs w:val="18"/>
                <w:u w:val="single"/>
              </w:rPr>
            </w:pPr>
          </w:p>
          <w:p w14:paraId="50C83342" w14:textId="77777777" w:rsidR="00C50938" w:rsidRDefault="00C50938" w:rsidP="00C50938">
            <w:pPr>
              <w:rPr>
                <w:rFonts w:ascii="Verdana" w:hAnsi="Verdana" w:cs="Arial"/>
                <w:sz w:val="18"/>
                <w:szCs w:val="18"/>
                <w:u w:val="single"/>
              </w:rPr>
            </w:pPr>
          </w:p>
          <w:p w14:paraId="2B633E60" w14:textId="77777777" w:rsidR="00C50938" w:rsidRDefault="00C50938" w:rsidP="00C50938">
            <w:pPr>
              <w:rPr>
                <w:rFonts w:ascii="Verdana" w:hAnsi="Verdana" w:cs="Arial"/>
                <w:sz w:val="18"/>
                <w:szCs w:val="18"/>
                <w:u w:val="single"/>
              </w:rPr>
            </w:pPr>
          </w:p>
          <w:p w14:paraId="195CA2B9" w14:textId="77777777" w:rsidR="00C50938" w:rsidRPr="00C50938" w:rsidRDefault="00C50938" w:rsidP="00C50938">
            <w:pPr>
              <w:rPr>
                <w:rFonts w:ascii="Verdana" w:hAnsi="Verdana" w:cs="Arial"/>
                <w:sz w:val="18"/>
                <w:szCs w:val="18"/>
                <w:u w:val="single"/>
              </w:rPr>
            </w:pPr>
          </w:p>
          <w:p w14:paraId="11DB4F61" w14:textId="77777777" w:rsidR="00C50938" w:rsidRPr="00747D76" w:rsidRDefault="00C50938" w:rsidP="002D6B68">
            <w:pPr>
              <w:rPr>
                <w:rFonts w:ascii="Verdana" w:hAnsi="Verdana" w:cs="Arial"/>
                <w:sz w:val="18"/>
                <w:szCs w:val="18"/>
              </w:rPr>
            </w:pPr>
          </w:p>
        </w:tc>
      </w:tr>
      <w:tr w:rsidR="00C50938" w:rsidRPr="0081352C" w14:paraId="7DD1513B" w14:textId="77777777" w:rsidTr="00C20BA1">
        <w:tc>
          <w:tcPr>
            <w:tcW w:w="9214" w:type="dxa"/>
            <w:shd w:val="clear" w:color="auto" w:fill="auto"/>
          </w:tcPr>
          <w:p w14:paraId="5DA73A97"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737FAC89" w14:textId="77777777" w:rsidR="00C50938" w:rsidRDefault="00C50938" w:rsidP="00C50938">
            <w:pPr>
              <w:rPr>
                <w:rFonts w:ascii="Verdana" w:hAnsi="Verdana" w:cs="Arial"/>
                <w:sz w:val="18"/>
                <w:szCs w:val="18"/>
                <w:u w:val="single"/>
              </w:rPr>
            </w:pPr>
          </w:p>
          <w:p w14:paraId="040B0360" w14:textId="77777777" w:rsidR="00C50938" w:rsidRDefault="00C50938" w:rsidP="00C50938">
            <w:pPr>
              <w:rPr>
                <w:rFonts w:ascii="Verdana" w:hAnsi="Verdana" w:cs="Arial"/>
                <w:sz w:val="18"/>
                <w:szCs w:val="18"/>
                <w:u w:val="single"/>
              </w:rPr>
            </w:pPr>
          </w:p>
          <w:p w14:paraId="358D3A3D" w14:textId="77777777" w:rsidR="00C50938" w:rsidRDefault="00C50938" w:rsidP="00C50938">
            <w:pPr>
              <w:rPr>
                <w:rFonts w:ascii="Verdana" w:hAnsi="Verdana" w:cs="Arial"/>
                <w:sz w:val="18"/>
                <w:szCs w:val="18"/>
                <w:u w:val="single"/>
              </w:rPr>
            </w:pPr>
          </w:p>
          <w:p w14:paraId="06001121" w14:textId="77777777" w:rsidR="00C50938" w:rsidRPr="00C50938" w:rsidRDefault="00C50938" w:rsidP="00C50938">
            <w:pPr>
              <w:rPr>
                <w:rFonts w:ascii="Verdana" w:hAnsi="Verdana" w:cs="Arial"/>
                <w:sz w:val="18"/>
                <w:szCs w:val="18"/>
                <w:u w:val="single"/>
              </w:rPr>
            </w:pPr>
          </w:p>
          <w:p w14:paraId="4B9DBFBB" w14:textId="77777777" w:rsidR="00C50938" w:rsidRPr="00747D76" w:rsidRDefault="00C50938" w:rsidP="002D6B68">
            <w:pPr>
              <w:rPr>
                <w:rFonts w:ascii="Verdana" w:hAnsi="Verdana" w:cs="Arial"/>
                <w:sz w:val="18"/>
                <w:szCs w:val="18"/>
              </w:rPr>
            </w:pPr>
          </w:p>
        </w:tc>
      </w:tr>
      <w:tr w:rsidR="00C50938" w:rsidRPr="0081352C" w14:paraId="3E86031F" w14:textId="77777777" w:rsidTr="00C20BA1">
        <w:tc>
          <w:tcPr>
            <w:tcW w:w="9214" w:type="dxa"/>
            <w:shd w:val="clear" w:color="auto" w:fill="auto"/>
          </w:tcPr>
          <w:p w14:paraId="62263EA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03DFD4E" w14:textId="77777777" w:rsidR="00C50938" w:rsidRDefault="00C50938" w:rsidP="00C50938">
            <w:pPr>
              <w:rPr>
                <w:rFonts w:ascii="Verdana" w:hAnsi="Verdana" w:cs="Arial"/>
                <w:sz w:val="18"/>
                <w:szCs w:val="18"/>
                <w:u w:val="single"/>
              </w:rPr>
            </w:pPr>
          </w:p>
          <w:p w14:paraId="152B907A" w14:textId="77777777" w:rsidR="00C50938" w:rsidRDefault="00C50938" w:rsidP="00C50938">
            <w:pPr>
              <w:rPr>
                <w:rFonts w:ascii="Verdana" w:hAnsi="Verdana" w:cs="Arial"/>
                <w:sz w:val="18"/>
                <w:szCs w:val="18"/>
                <w:u w:val="single"/>
              </w:rPr>
            </w:pPr>
          </w:p>
          <w:p w14:paraId="4352449A" w14:textId="77777777" w:rsidR="00C50938" w:rsidRDefault="00C50938" w:rsidP="00C50938">
            <w:pPr>
              <w:rPr>
                <w:rFonts w:ascii="Verdana" w:hAnsi="Verdana" w:cs="Arial"/>
                <w:sz w:val="18"/>
                <w:szCs w:val="18"/>
                <w:u w:val="single"/>
              </w:rPr>
            </w:pPr>
          </w:p>
          <w:p w14:paraId="461EAF32" w14:textId="77777777" w:rsidR="00C50938" w:rsidRPr="00C50938" w:rsidRDefault="00C50938" w:rsidP="00C50938">
            <w:pPr>
              <w:rPr>
                <w:rFonts w:ascii="Verdana" w:hAnsi="Verdana" w:cs="Arial"/>
                <w:sz w:val="18"/>
                <w:szCs w:val="18"/>
                <w:u w:val="single"/>
              </w:rPr>
            </w:pPr>
          </w:p>
          <w:p w14:paraId="2233F68B" w14:textId="77777777" w:rsidR="00C50938" w:rsidRPr="00747D76" w:rsidRDefault="00C50938" w:rsidP="002D6B68">
            <w:pPr>
              <w:rPr>
                <w:rFonts w:ascii="Verdana" w:hAnsi="Verdana" w:cs="Arial"/>
                <w:sz w:val="18"/>
                <w:szCs w:val="18"/>
              </w:rPr>
            </w:pPr>
          </w:p>
        </w:tc>
      </w:tr>
      <w:tr w:rsidR="00C50938" w:rsidRPr="00C32FD3" w14:paraId="24FEA23F" w14:textId="77777777" w:rsidTr="00C20BA1">
        <w:tc>
          <w:tcPr>
            <w:tcW w:w="9214" w:type="dxa"/>
            <w:shd w:val="clear" w:color="auto" w:fill="auto"/>
          </w:tcPr>
          <w:p w14:paraId="363280D2" w14:textId="77777777" w:rsidR="00C50938" w:rsidRPr="00E33D6F" w:rsidRDefault="00C50938" w:rsidP="00C50938">
            <w:pPr>
              <w:rPr>
                <w:rFonts w:ascii="Verdana" w:hAnsi="Verdana" w:cs="Arial"/>
                <w:sz w:val="18"/>
                <w:szCs w:val="18"/>
                <w:u w:val="single"/>
              </w:rPr>
            </w:pPr>
            <w:r w:rsidRPr="00E33D6F">
              <w:rPr>
                <w:rFonts w:ascii="Verdana" w:hAnsi="Verdana" w:cs="Arial"/>
                <w:sz w:val="18"/>
                <w:szCs w:val="18"/>
                <w:u w:val="single"/>
              </w:rPr>
              <w:t xml:space="preserve">TV/ Radio / </w:t>
            </w:r>
            <w:proofErr w:type="spellStart"/>
            <w:r w:rsidRPr="00E33D6F">
              <w:rPr>
                <w:rFonts w:ascii="Verdana" w:hAnsi="Verdana" w:cs="Arial"/>
                <w:sz w:val="18"/>
                <w:szCs w:val="18"/>
                <w:u w:val="single"/>
              </w:rPr>
              <w:t>Social</w:t>
            </w:r>
            <w:proofErr w:type="spellEnd"/>
            <w:r w:rsidRPr="00E33D6F">
              <w:rPr>
                <w:rFonts w:ascii="Verdana" w:hAnsi="Verdana" w:cs="Arial"/>
                <w:sz w:val="18"/>
                <w:szCs w:val="18"/>
                <w:u w:val="single"/>
              </w:rPr>
              <w:t xml:space="preserve"> Media / Krant:</w:t>
            </w:r>
          </w:p>
          <w:p w14:paraId="4A84D9D8" w14:textId="77777777" w:rsidR="00C50938" w:rsidRPr="00E33D6F" w:rsidRDefault="00C50938" w:rsidP="00C50938">
            <w:pPr>
              <w:rPr>
                <w:rFonts w:ascii="Verdana" w:hAnsi="Verdana" w:cs="Arial"/>
                <w:sz w:val="18"/>
                <w:szCs w:val="18"/>
                <w:u w:val="single"/>
              </w:rPr>
            </w:pPr>
          </w:p>
          <w:p w14:paraId="65A62056" w14:textId="77777777" w:rsidR="00C32FD3" w:rsidRPr="00C32FD3" w:rsidRDefault="00C32FD3" w:rsidP="00C50938">
            <w:pPr>
              <w:rPr>
                <w:rFonts w:ascii="Verdana" w:hAnsi="Verdana" w:cs="Arial"/>
                <w:sz w:val="18"/>
                <w:szCs w:val="18"/>
              </w:rPr>
            </w:pPr>
            <w:r w:rsidRPr="00C32FD3">
              <w:rPr>
                <w:rFonts w:ascii="Verdana" w:hAnsi="Verdana" w:cs="Arial"/>
                <w:sz w:val="18"/>
                <w:szCs w:val="18"/>
              </w:rPr>
              <w:t xml:space="preserve">Aan tafel met je kinderen op afstand dankzij virtual </w:t>
            </w:r>
            <w:proofErr w:type="spellStart"/>
            <w:r w:rsidRPr="00C32FD3">
              <w:rPr>
                <w:rFonts w:ascii="Verdana" w:hAnsi="Verdana" w:cs="Arial"/>
                <w:sz w:val="18"/>
                <w:szCs w:val="18"/>
              </w:rPr>
              <w:t>reality</w:t>
            </w:r>
            <w:proofErr w:type="spellEnd"/>
            <w:r w:rsidRPr="00C32FD3">
              <w:rPr>
                <w:rFonts w:ascii="Verdana" w:hAnsi="Verdana" w:cs="Arial"/>
                <w:sz w:val="18"/>
                <w:szCs w:val="18"/>
              </w:rPr>
              <w:t xml:space="preserve">. De Gelderlander </w:t>
            </w:r>
            <w:proofErr w:type="spellStart"/>
            <w:r w:rsidRPr="00C32FD3">
              <w:rPr>
                <w:rFonts w:ascii="Verdana" w:hAnsi="Verdana" w:cs="Arial"/>
                <w:sz w:val="18"/>
                <w:szCs w:val="18"/>
              </w:rPr>
              <w:t>dd</w:t>
            </w:r>
            <w:proofErr w:type="spellEnd"/>
            <w:r w:rsidRPr="00C32FD3">
              <w:rPr>
                <w:rFonts w:ascii="Verdana" w:hAnsi="Verdana" w:cs="Arial"/>
                <w:sz w:val="18"/>
                <w:szCs w:val="18"/>
              </w:rPr>
              <w:t xml:space="preserve"> 8 april 2019</w:t>
            </w:r>
          </w:p>
          <w:p w14:paraId="31338086" w14:textId="22885037" w:rsidR="00C50938" w:rsidRDefault="00356DF1" w:rsidP="00C50938">
            <w:pPr>
              <w:rPr>
                <w:rFonts w:ascii="Verdana" w:hAnsi="Verdana" w:cs="Arial"/>
                <w:sz w:val="18"/>
                <w:szCs w:val="18"/>
              </w:rPr>
            </w:pPr>
            <w:hyperlink r:id="rId14" w:history="1">
              <w:r w:rsidR="008159C6" w:rsidRPr="003E3F97">
                <w:rPr>
                  <w:rStyle w:val="Hyperlink"/>
                  <w:rFonts w:ascii="Verdana" w:hAnsi="Verdana" w:cs="Arial"/>
                  <w:sz w:val="18"/>
                  <w:szCs w:val="18"/>
                </w:rPr>
                <w:t>https://www.gelderlander.nl/wageningen/aan-tafel-met-je-kinderen-op-afstand-dankzij-virtual-reality~a932a741/</w:t>
              </w:r>
            </w:hyperlink>
          </w:p>
          <w:p w14:paraId="30371C92" w14:textId="77777777" w:rsidR="008159C6" w:rsidRPr="00C32FD3" w:rsidRDefault="008159C6" w:rsidP="00C50938">
            <w:pPr>
              <w:rPr>
                <w:rFonts w:ascii="Verdana" w:hAnsi="Verdana" w:cs="Arial"/>
                <w:sz w:val="18"/>
                <w:szCs w:val="18"/>
              </w:rPr>
            </w:pPr>
          </w:p>
          <w:p w14:paraId="1FD66322" w14:textId="77777777" w:rsidR="00C50938" w:rsidRPr="00C32FD3" w:rsidRDefault="00C50938" w:rsidP="00C50938">
            <w:pPr>
              <w:rPr>
                <w:rFonts w:ascii="Verdana" w:hAnsi="Verdana" w:cs="Arial"/>
                <w:sz w:val="18"/>
                <w:szCs w:val="18"/>
                <w:u w:val="single"/>
              </w:rPr>
            </w:pPr>
          </w:p>
          <w:p w14:paraId="7EA5C9A4" w14:textId="77777777" w:rsidR="00C50938" w:rsidRPr="00C32FD3" w:rsidRDefault="00C50938" w:rsidP="00C50938">
            <w:pPr>
              <w:rPr>
                <w:rFonts w:ascii="Verdana" w:hAnsi="Verdana" w:cs="Arial"/>
                <w:sz w:val="18"/>
                <w:szCs w:val="18"/>
                <w:u w:val="single"/>
              </w:rPr>
            </w:pPr>
          </w:p>
          <w:p w14:paraId="3935A4EB" w14:textId="77777777" w:rsidR="00C50938" w:rsidRDefault="00C32FD3" w:rsidP="00C50938">
            <w:pPr>
              <w:rPr>
                <w:rFonts w:ascii="Verdana" w:hAnsi="Verdana" w:cs="Arial"/>
                <w:sz w:val="18"/>
                <w:szCs w:val="18"/>
              </w:rPr>
            </w:pPr>
            <w:r w:rsidRPr="00C32FD3">
              <w:rPr>
                <w:rFonts w:ascii="Verdana" w:hAnsi="Verdana" w:cs="Arial"/>
                <w:sz w:val="18"/>
                <w:szCs w:val="18"/>
              </w:rPr>
              <w:t xml:space="preserve">Hoe gaan dementerende ouderen straks weer met plezier eten. De Gelderlander </w:t>
            </w:r>
            <w:proofErr w:type="spellStart"/>
            <w:r w:rsidRPr="00C32FD3">
              <w:rPr>
                <w:rFonts w:ascii="Verdana" w:hAnsi="Verdana" w:cs="Arial"/>
                <w:sz w:val="18"/>
                <w:szCs w:val="18"/>
              </w:rPr>
              <w:t>dd</w:t>
            </w:r>
            <w:proofErr w:type="spellEnd"/>
            <w:r w:rsidRPr="00C32FD3">
              <w:rPr>
                <w:rFonts w:ascii="Verdana" w:hAnsi="Verdana" w:cs="Arial"/>
                <w:sz w:val="18"/>
                <w:szCs w:val="18"/>
              </w:rPr>
              <w:t xml:space="preserve"> 30 januari 2019</w:t>
            </w:r>
          </w:p>
          <w:p w14:paraId="02BCA004" w14:textId="04E92BBF" w:rsidR="00C50938" w:rsidRDefault="00356DF1" w:rsidP="008159C6">
            <w:pPr>
              <w:rPr>
                <w:rFonts w:ascii="Verdana" w:hAnsi="Verdana" w:cs="Arial"/>
                <w:sz w:val="18"/>
                <w:szCs w:val="18"/>
              </w:rPr>
            </w:pPr>
            <w:hyperlink r:id="rId15" w:history="1">
              <w:r w:rsidR="008159C6" w:rsidRPr="003E3F97">
                <w:rPr>
                  <w:rStyle w:val="Hyperlink"/>
                  <w:rFonts w:ascii="Verdana" w:hAnsi="Verdana" w:cs="Arial"/>
                  <w:sz w:val="18"/>
                  <w:szCs w:val="18"/>
                </w:rPr>
                <w:t>https://www.gelderlander.nl/wageningen/wageningen-ur-hoe-gaan-dementerende-ouderen-weer-met-smaak-eten~acae7629/</w:t>
              </w:r>
            </w:hyperlink>
          </w:p>
          <w:p w14:paraId="007F0C11" w14:textId="76A067D7" w:rsidR="008159C6" w:rsidRPr="00C32FD3" w:rsidRDefault="008159C6" w:rsidP="008159C6">
            <w:pPr>
              <w:rPr>
                <w:rFonts w:ascii="Verdana" w:hAnsi="Verdana" w:cs="Arial"/>
                <w:sz w:val="18"/>
                <w:szCs w:val="18"/>
              </w:rPr>
            </w:pPr>
          </w:p>
        </w:tc>
      </w:tr>
      <w:tr w:rsidR="00C50938" w:rsidRPr="0081352C" w14:paraId="41607629" w14:textId="77777777" w:rsidTr="00C20BA1">
        <w:tc>
          <w:tcPr>
            <w:tcW w:w="9214" w:type="dxa"/>
            <w:shd w:val="clear" w:color="auto" w:fill="auto"/>
          </w:tcPr>
          <w:p w14:paraId="57A31BF6"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7747FE0" w14:textId="77777777" w:rsidR="00A61ABC" w:rsidRDefault="00A61ABC" w:rsidP="002D6B68">
            <w:pPr>
              <w:rPr>
                <w:rFonts w:ascii="Verdana" w:hAnsi="Verdana" w:cs="Arial"/>
                <w:sz w:val="18"/>
                <w:szCs w:val="18"/>
                <w:u w:val="single"/>
              </w:rPr>
            </w:pPr>
          </w:p>
          <w:p w14:paraId="3B5A8BE4" w14:textId="77777777" w:rsidR="00A61ABC" w:rsidRDefault="00A61ABC" w:rsidP="002D6B68">
            <w:pPr>
              <w:rPr>
                <w:rFonts w:ascii="Verdana" w:hAnsi="Verdana" w:cs="Arial"/>
                <w:sz w:val="18"/>
                <w:szCs w:val="18"/>
                <w:u w:val="single"/>
              </w:rPr>
            </w:pPr>
          </w:p>
          <w:p w14:paraId="1BB589AA" w14:textId="77777777" w:rsidR="00A61ABC" w:rsidRDefault="00A61ABC" w:rsidP="002D6B68">
            <w:pPr>
              <w:rPr>
                <w:rFonts w:ascii="Verdana" w:hAnsi="Verdana" w:cs="Arial"/>
                <w:sz w:val="18"/>
                <w:szCs w:val="18"/>
                <w:u w:val="single"/>
              </w:rPr>
            </w:pPr>
          </w:p>
          <w:p w14:paraId="1E6EFE73" w14:textId="77777777" w:rsidR="00A61ABC" w:rsidRDefault="00A61ABC" w:rsidP="002D6B68">
            <w:pPr>
              <w:rPr>
                <w:rFonts w:ascii="Verdana" w:hAnsi="Verdana" w:cs="Arial"/>
                <w:sz w:val="18"/>
                <w:szCs w:val="18"/>
                <w:u w:val="single"/>
              </w:rPr>
            </w:pPr>
          </w:p>
          <w:p w14:paraId="23244464" w14:textId="77777777" w:rsidR="00A61ABC" w:rsidRPr="00A61ABC" w:rsidRDefault="00A61ABC" w:rsidP="002D6B68">
            <w:pPr>
              <w:rPr>
                <w:rFonts w:ascii="Verdana" w:hAnsi="Verdana" w:cs="Arial"/>
                <w:sz w:val="18"/>
                <w:szCs w:val="18"/>
                <w:u w:val="single"/>
              </w:rPr>
            </w:pPr>
          </w:p>
        </w:tc>
      </w:tr>
    </w:tbl>
    <w:p w14:paraId="2CA1E7D3" w14:textId="77777777" w:rsidR="004877A0" w:rsidRPr="00A61ABC" w:rsidRDefault="004877A0" w:rsidP="003D5216">
      <w:pPr>
        <w:rPr>
          <w:rFonts w:ascii="Verdana" w:hAnsi="Verdana" w:cs="Arial"/>
          <w:sz w:val="18"/>
          <w:szCs w:val="18"/>
        </w:rPr>
      </w:pPr>
    </w:p>
    <w:p w14:paraId="5A4756D4" w14:textId="487462E9" w:rsidR="003F680E" w:rsidRDefault="00356DF1" w:rsidP="00C215CF">
      <w:pPr>
        <w:rPr>
          <w:rFonts w:ascii="Verdana" w:hAnsi="Verdana" w:cs="Arial"/>
          <w:sz w:val="18"/>
          <w:szCs w:val="18"/>
        </w:rPr>
      </w:pPr>
      <w:hyperlink r:id="rId16" w:history="1">
        <w:r w:rsidR="008159C6" w:rsidRPr="003E3F97">
          <w:rPr>
            <w:rStyle w:val="Hyperlink"/>
            <w:rFonts w:ascii="Verdana" w:hAnsi="Verdana" w:cs="Arial"/>
            <w:sz w:val="18"/>
            <w:szCs w:val="18"/>
          </w:rPr>
          <w:t>https://topsectoragrifood.nl/project/af-18072-optimalisatie-van-eetbeleving-bij-ouderen-met-dementie-in-een-zorginstelling/</w:t>
        </w:r>
      </w:hyperlink>
    </w:p>
    <w:p w14:paraId="34035797" w14:textId="7F44189D" w:rsidR="00457A04" w:rsidRDefault="00457A04" w:rsidP="00C215CF">
      <w:pPr>
        <w:rPr>
          <w:rFonts w:ascii="Verdana" w:hAnsi="Verdana" w:cs="Arial"/>
          <w:sz w:val="18"/>
          <w:szCs w:val="18"/>
        </w:rPr>
      </w:pPr>
    </w:p>
    <w:p w14:paraId="72713A4A" w14:textId="41A1B970" w:rsidR="00457A04" w:rsidRDefault="00356DF1" w:rsidP="00C215CF">
      <w:pPr>
        <w:rPr>
          <w:rFonts w:ascii="Verdana" w:hAnsi="Verdana" w:cs="Arial"/>
          <w:sz w:val="18"/>
          <w:szCs w:val="18"/>
        </w:rPr>
      </w:pPr>
      <w:hyperlink r:id="rId17" w:history="1">
        <w:r w:rsidR="00457A04" w:rsidRPr="003E3F97">
          <w:rPr>
            <w:rStyle w:val="Hyperlink"/>
            <w:rFonts w:ascii="Verdana" w:hAnsi="Verdana" w:cs="Arial"/>
            <w:sz w:val="18"/>
            <w:szCs w:val="18"/>
          </w:rPr>
          <w:t>https://www.wur.nl/nl/Onderzoek-Resultaten/Onderzoeksprojecten-LNV/Expertisegebieden/kennisonline/De-vergeten-maaltijd-eetbeleving-ouderen-met-dementie-in-zorginstelling.htm</w:t>
        </w:r>
      </w:hyperlink>
    </w:p>
    <w:p w14:paraId="40F09E1D" w14:textId="77777777" w:rsidR="00457A04" w:rsidRDefault="00457A04" w:rsidP="00C215CF">
      <w:pPr>
        <w:rPr>
          <w:rFonts w:ascii="Verdana" w:hAnsi="Verdana" w:cs="Arial"/>
          <w:sz w:val="18"/>
          <w:szCs w:val="18"/>
        </w:rPr>
      </w:pPr>
    </w:p>
    <w:p w14:paraId="28D63962" w14:textId="77777777" w:rsidR="008159C6" w:rsidRPr="00A61ABC" w:rsidRDefault="008159C6" w:rsidP="00C215CF">
      <w:pPr>
        <w:rPr>
          <w:rFonts w:ascii="Verdana" w:hAnsi="Verdana" w:cs="Arial"/>
          <w:sz w:val="18"/>
          <w:szCs w:val="18"/>
        </w:rPr>
      </w:pPr>
    </w:p>
    <w:bookmarkEnd w:id="4"/>
    <w:p w14:paraId="7DDAE04C" w14:textId="77777777" w:rsidR="00C215CF" w:rsidRPr="00A61ABC" w:rsidRDefault="00C215CF" w:rsidP="00C215CF">
      <w:pPr>
        <w:rPr>
          <w:rFonts w:ascii="Verdana" w:hAnsi="Verdana" w:cs="Arial"/>
          <w:sz w:val="18"/>
          <w:szCs w:val="18"/>
        </w:rPr>
      </w:pPr>
    </w:p>
    <w:p w14:paraId="50DBC948" w14:textId="77777777" w:rsidR="00424B1F" w:rsidRPr="00A61ABC" w:rsidRDefault="00424B1F" w:rsidP="00424B1F">
      <w:pPr>
        <w:ind w:left="360" w:hanging="180"/>
        <w:rPr>
          <w:rFonts w:ascii="Verdana" w:hAnsi="Verdana" w:cs="Arial"/>
          <w:sz w:val="18"/>
          <w:szCs w:val="18"/>
        </w:rPr>
      </w:pPr>
    </w:p>
    <w:p w14:paraId="1AC5AACC" w14:textId="77777777" w:rsidR="00B406BC" w:rsidRPr="00A61ABC" w:rsidRDefault="00B406BC" w:rsidP="00573F99">
      <w:pPr>
        <w:rPr>
          <w:rFonts w:ascii="Verdana" w:hAnsi="Verdana"/>
        </w:rPr>
      </w:pPr>
    </w:p>
    <w:p w14:paraId="2C360D35" w14:textId="77777777" w:rsidR="00B406BC" w:rsidRPr="00A61ABC" w:rsidRDefault="00B406BC" w:rsidP="00573F99">
      <w:pPr>
        <w:rPr>
          <w:rFonts w:ascii="Verdana" w:hAnsi="Verdana"/>
        </w:rPr>
      </w:pPr>
    </w:p>
    <w:p w14:paraId="30A56D77" w14:textId="77777777" w:rsidR="00B406BC" w:rsidRPr="00A61ABC" w:rsidRDefault="00B406BC" w:rsidP="00573F99">
      <w:pPr>
        <w:rPr>
          <w:rFonts w:ascii="Verdana" w:hAnsi="Verdana"/>
        </w:rPr>
      </w:pPr>
    </w:p>
    <w:p w14:paraId="55654572"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5317" w14:textId="77777777" w:rsidR="00356DF1" w:rsidRDefault="00356DF1">
      <w:r>
        <w:separator/>
      </w:r>
    </w:p>
  </w:endnote>
  <w:endnote w:type="continuationSeparator" w:id="0">
    <w:p w14:paraId="6F4913BB" w14:textId="77777777" w:rsidR="00356DF1" w:rsidRDefault="0035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55C9" w14:textId="77777777" w:rsidR="00356DF1" w:rsidRDefault="00356DF1">
      <w:r>
        <w:separator/>
      </w:r>
    </w:p>
  </w:footnote>
  <w:footnote w:type="continuationSeparator" w:id="0">
    <w:p w14:paraId="50914DAB" w14:textId="77777777" w:rsidR="00356DF1" w:rsidRDefault="0035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B8C2461"/>
    <w:multiLevelType w:val="hybridMultilevel"/>
    <w:tmpl w:val="62B29C5E"/>
    <w:lvl w:ilvl="0" w:tplc="391691F8">
      <w:start w:val="31"/>
      <w:numFmt w:val="bullet"/>
      <w:lvlText w:val=""/>
      <w:lvlJc w:val="left"/>
      <w:pPr>
        <w:ind w:left="720" w:hanging="360"/>
      </w:pPr>
      <w:rPr>
        <w:rFonts w:ascii="Symbol" w:eastAsia="Times New Roman"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3"/>
  </w:num>
  <w:num w:numId="9">
    <w:abstractNumId w:val="11"/>
  </w:num>
  <w:num w:numId="10">
    <w:abstractNumId w:val="0"/>
  </w:num>
  <w:num w:numId="11">
    <w:abstractNumId w:val="10"/>
  </w:num>
  <w:num w:numId="12">
    <w:abstractNumId w:val="4"/>
  </w:num>
  <w:num w:numId="13">
    <w:abstractNumId w:val="14"/>
  </w:num>
  <w:num w:numId="14">
    <w:abstractNumId w:val="12"/>
  </w:num>
  <w:num w:numId="15">
    <w:abstractNumId w:val="5"/>
  </w:num>
  <w:num w:numId="16">
    <w:abstractNumId w:val="15"/>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7C68"/>
    <w:rsid w:val="00010369"/>
    <w:rsid w:val="00020D2F"/>
    <w:rsid w:val="000441F5"/>
    <w:rsid w:val="00063583"/>
    <w:rsid w:val="0008124E"/>
    <w:rsid w:val="00084783"/>
    <w:rsid w:val="00091031"/>
    <w:rsid w:val="000B15FC"/>
    <w:rsid w:val="000B4EE7"/>
    <w:rsid w:val="000D0050"/>
    <w:rsid w:val="000D700A"/>
    <w:rsid w:val="00104650"/>
    <w:rsid w:val="001116F2"/>
    <w:rsid w:val="00111FEC"/>
    <w:rsid w:val="00126FEE"/>
    <w:rsid w:val="00140695"/>
    <w:rsid w:val="00143BF4"/>
    <w:rsid w:val="0017000E"/>
    <w:rsid w:val="00194B91"/>
    <w:rsid w:val="001A4110"/>
    <w:rsid w:val="001B7013"/>
    <w:rsid w:val="001D3D10"/>
    <w:rsid w:val="001D446E"/>
    <w:rsid w:val="001E5F19"/>
    <w:rsid w:val="001F0A5D"/>
    <w:rsid w:val="001F1683"/>
    <w:rsid w:val="00205AB3"/>
    <w:rsid w:val="00210164"/>
    <w:rsid w:val="00227EC3"/>
    <w:rsid w:val="00245255"/>
    <w:rsid w:val="00280484"/>
    <w:rsid w:val="002866C7"/>
    <w:rsid w:val="00296299"/>
    <w:rsid w:val="002A6C02"/>
    <w:rsid w:val="002C15E4"/>
    <w:rsid w:val="002D28C7"/>
    <w:rsid w:val="002D6B68"/>
    <w:rsid w:val="00306D8F"/>
    <w:rsid w:val="00347768"/>
    <w:rsid w:val="00356DF1"/>
    <w:rsid w:val="003735C2"/>
    <w:rsid w:val="00382E67"/>
    <w:rsid w:val="003A34E5"/>
    <w:rsid w:val="003A41D7"/>
    <w:rsid w:val="003A7D79"/>
    <w:rsid w:val="003C1C97"/>
    <w:rsid w:val="003C5F9D"/>
    <w:rsid w:val="003D2C57"/>
    <w:rsid w:val="003D5216"/>
    <w:rsid w:val="003F680E"/>
    <w:rsid w:val="00424B1F"/>
    <w:rsid w:val="004414CE"/>
    <w:rsid w:val="0045083A"/>
    <w:rsid w:val="00457A04"/>
    <w:rsid w:val="004877A0"/>
    <w:rsid w:val="004943F6"/>
    <w:rsid w:val="004977B1"/>
    <w:rsid w:val="004C59CD"/>
    <w:rsid w:val="004D2FCA"/>
    <w:rsid w:val="004D7880"/>
    <w:rsid w:val="00502949"/>
    <w:rsid w:val="00516F00"/>
    <w:rsid w:val="00523F64"/>
    <w:rsid w:val="005244B4"/>
    <w:rsid w:val="005356A9"/>
    <w:rsid w:val="00540F85"/>
    <w:rsid w:val="00543A4D"/>
    <w:rsid w:val="0056098D"/>
    <w:rsid w:val="0056706A"/>
    <w:rsid w:val="00573F99"/>
    <w:rsid w:val="005749D9"/>
    <w:rsid w:val="00591F12"/>
    <w:rsid w:val="005C41E3"/>
    <w:rsid w:val="005D0B10"/>
    <w:rsid w:val="005D5BBF"/>
    <w:rsid w:val="005E6BF4"/>
    <w:rsid w:val="005F3375"/>
    <w:rsid w:val="00612E5A"/>
    <w:rsid w:val="00615D24"/>
    <w:rsid w:val="0066052C"/>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0086E"/>
    <w:rsid w:val="0081352C"/>
    <w:rsid w:val="008159C6"/>
    <w:rsid w:val="00823B51"/>
    <w:rsid w:val="00831AF6"/>
    <w:rsid w:val="00831D59"/>
    <w:rsid w:val="00850776"/>
    <w:rsid w:val="00874A36"/>
    <w:rsid w:val="008A1783"/>
    <w:rsid w:val="008A4612"/>
    <w:rsid w:val="008C2AE7"/>
    <w:rsid w:val="008C37FE"/>
    <w:rsid w:val="008C7C19"/>
    <w:rsid w:val="008D7DC9"/>
    <w:rsid w:val="008F026F"/>
    <w:rsid w:val="008F2D8C"/>
    <w:rsid w:val="00900657"/>
    <w:rsid w:val="0090149F"/>
    <w:rsid w:val="00912448"/>
    <w:rsid w:val="009177B5"/>
    <w:rsid w:val="00940B48"/>
    <w:rsid w:val="009D1952"/>
    <w:rsid w:val="009E159A"/>
    <w:rsid w:val="009F5F7D"/>
    <w:rsid w:val="00A13D0B"/>
    <w:rsid w:val="00A460B1"/>
    <w:rsid w:val="00A55CBB"/>
    <w:rsid w:val="00A61ABC"/>
    <w:rsid w:val="00A61D56"/>
    <w:rsid w:val="00A6564B"/>
    <w:rsid w:val="00A662C3"/>
    <w:rsid w:val="00AA078F"/>
    <w:rsid w:val="00AB2C65"/>
    <w:rsid w:val="00AB5248"/>
    <w:rsid w:val="00AD0251"/>
    <w:rsid w:val="00AE512D"/>
    <w:rsid w:val="00AF068A"/>
    <w:rsid w:val="00B12917"/>
    <w:rsid w:val="00B406BC"/>
    <w:rsid w:val="00B43DAA"/>
    <w:rsid w:val="00B619A6"/>
    <w:rsid w:val="00B64103"/>
    <w:rsid w:val="00B75D93"/>
    <w:rsid w:val="00B941F4"/>
    <w:rsid w:val="00B949B8"/>
    <w:rsid w:val="00B97B43"/>
    <w:rsid w:val="00BB4922"/>
    <w:rsid w:val="00BC6F40"/>
    <w:rsid w:val="00BC7E22"/>
    <w:rsid w:val="00BE2018"/>
    <w:rsid w:val="00BF0664"/>
    <w:rsid w:val="00BF2228"/>
    <w:rsid w:val="00BF6DF1"/>
    <w:rsid w:val="00C0418A"/>
    <w:rsid w:val="00C20BA1"/>
    <w:rsid w:val="00C215CF"/>
    <w:rsid w:val="00C21F9A"/>
    <w:rsid w:val="00C31744"/>
    <w:rsid w:val="00C32FD3"/>
    <w:rsid w:val="00C50938"/>
    <w:rsid w:val="00CB1408"/>
    <w:rsid w:val="00CC01F2"/>
    <w:rsid w:val="00CD24DC"/>
    <w:rsid w:val="00D1437D"/>
    <w:rsid w:val="00D31C69"/>
    <w:rsid w:val="00D73730"/>
    <w:rsid w:val="00D9283F"/>
    <w:rsid w:val="00D93FB0"/>
    <w:rsid w:val="00DB2277"/>
    <w:rsid w:val="00DD207A"/>
    <w:rsid w:val="00DF1DB7"/>
    <w:rsid w:val="00DF46E8"/>
    <w:rsid w:val="00E0706A"/>
    <w:rsid w:val="00E13164"/>
    <w:rsid w:val="00E30BF1"/>
    <w:rsid w:val="00E33D6F"/>
    <w:rsid w:val="00E40683"/>
    <w:rsid w:val="00E41F9B"/>
    <w:rsid w:val="00E4320F"/>
    <w:rsid w:val="00E47030"/>
    <w:rsid w:val="00E47078"/>
    <w:rsid w:val="00E74AE3"/>
    <w:rsid w:val="00E7561B"/>
    <w:rsid w:val="00E77340"/>
    <w:rsid w:val="00E94731"/>
    <w:rsid w:val="00EB589E"/>
    <w:rsid w:val="00ED23F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6082C"/>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customStyle="1" w:styleId="Default">
    <w:name w:val="Default"/>
    <w:rsid w:val="00A6564B"/>
    <w:pPr>
      <w:autoSpaceDE w:val="0"/>
      <w:autoSpaceDN w:val="0"/>
      <w:adjustRightInd w:val="0"/>
    </w:pPr>
    <w:rPr>
      <w:rFonts w:ascii="Arial" w:eastAsiaTheme="minorHAnsi" w:hAnsi="Arial" w:cs="Arial"/>
      <w:color w:val="000000"/>
      <w:sz w:val="24"/>
      <w:szCs w:val="24"/>
      <w:lang w:val="en-GB" w:eastAsia="en-US"/>
    </w:rPr>
  </w:style>
  <w:style w:type="paragraph" w:styleId="Lijstalinea">
    <w:name w:val="List Paragraph"/>
    <w:basedOn w:val="Standaard"/>
    <w:uiPriority w:val="34"/>
    <w:qFormat/>
    <w:rsid w:val="002C15E4"/>
    <w:pPr>
      <w:spacing w:line="302" w:lineRule="auto"/>
      <w:ind w:left="720"/>
      <w:contextualSpacing/>
    </w:pPr>
    <w:rPr>
      <w:rFonts w:ascii="Verdana" w:eastAsiaTheme="minorHAnsi" w:hAnsi="Verdana" w:cs="Arial"/>
      <w:sz w:val="17"/>
      <w:szCs w:val="22"/>
      <w:lang w:val="en-GB" w:eastAsia="en-US"/>
    </w:rPr>
  </w:style>
  <w:style w:type="character" w:styleId="GevolgdeHyperlink">
    <w:name w:val="FollowedHyperlink"/>
    <w:basedOn w:val="Standaardalinea-lettertype"/>
    <w:rsid w:val="00815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instituten/food-biobased-research/Show-fbr/De-vergeten-maaltijd.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ur.nl/nl/Onderzoek-Resultaten/Onderzoeksprojecten-LNV/Expertisegebieden/kennisonline/De-vergeten-maaltijd-eetbeleving-ouderen-met-dementie-in-zorginstelling.htm" TargetMode="External"/><Relationship Id="rId2" Type="http://schemas.openxmlformats.org/officeDocument/2006/relationships/customXml" Target="../customXml/item2.xml"/><Relationship Id="rId16" Type="http://schemas.openxmlformats.org/officeDocument/2006/relationships/hyperlink" Target="https://topsectoragrifood.nl/project/af-18072-optimalisatie-van-eetbeleving-bij-ouderen-met-dementie-in-een-zorginst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elderlander.nl/wageningen/wageningen-ur-hoe-gaan-dementerende-ouderen-weer-met-smaak-eten~acae762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lderlander.nl/wageningen/aan-tafel-met-je-kinderen-op-afstand-dankzij-virtual-reality~a932a7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906D1426-662D-4872-AD71-BF1D8C63B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22026-A011-4DBC-AE68-49A9369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1469</Words>
  <Characters>8085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9535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8</cp:revision>
  <cp:lastPrinted>2018-11-29T13:20:00Z</cp:lastPrinted>
  <dcterms:created xsi:type="dcterms:W3CDTF">2020-02-17T10:44:00Z</dcterms:created>
  <dcterms:modified xsi:type="dcterms:W3CDTF">2020-05-01T12:59:00Z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