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9A6A" w14:textId="77777777" w:rsidR="00BF2228" w:rsidRDefault="00FC3E75" w:rsidP="00C3753B">
      <w:pPr>
        <w:spacing w:line="276" w:lineRule="auto"/>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BDF69DD" w14:textId="77777777" w:rsidR="00111FEC" w:rsidRDefault="00111FEC" w:rsidP="00C3753B">
      <w:pPr>
        <w:spacing w:line="276" w:lineRule="auto"/>
        <w:rPr>
          <w:rFonts w:ascii="Verdana" w:hAnsi="Verdana" w:cs="Arial"/>
          <w:b/>
        </w:rPr>
      </w:pPr>
      <w:bookmarkStart w:id="1" w:name="_GoBack"/>
      <w:bookmarkEnd w:id="1"/>
    </w:p>
    <w:p w14:paraId="54ED2BCF" w14:textId="77777777" w:rsidR="00111FEC" w:rsidRDefault="00111FEC" w:rsidP="00C3753B">
      <w:pPr>
        <w:spacing w:line="276" w:lineRule="auto"/>
        <w:rPr>
          <w:rFonts w:ascii="Verdana" w:hAnsi="Verdana" w:cs="Arial"/>
          <w:b/>
        </w:rPr>
      </w:pPr>
    </w:p>
    <w:p w14:paraId="29B68CF3" w14:textId="77777777" w:rsidR="00D93FB0" w:rsidRDefault="00D93FB0" w:rsidP="00C3753B">
      <w:pPr>
        <w:spacing w:line="276" w:lineRule="auto"/>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455D34F8" w14:textId="77777777" w:rsidTr="00126FEE">
        <w:tc>
          <w:tcPr>
            <w:tcW w:w="9060" w:type="dxa"/>
            <w:gridSpan w:val="2"/>
            <w:shd w:val="clear" w:color="auto" w:fill="auto"/>
          </w:tcPr>
          <w:p w14:paraId="5B4A1D91" w14:textId="77777777" w:rsidR="00C21F9A" w:rsidRPr="002D6B68" w:rsidRDefault="00C21F9A" w:rsidP="00C3753B">
            <w:pPr>
              <w:spacing w:line="276" w:lineRule="auto"/>
              <w:rPr>
                <w:rFonts w:ascii="Verdana" w:hAnsi="Verdana" w:cs="Arial"/>
                <w:b/>
                <w:sz w:val="18"/>
                <w:szCs w:val="18"/>
              </w:rPr>
            </w:pPr>
            <w:r w:rsidRPr="002D6B68">
              <w:rPr>
                <w:rFonts w:ascii="Verdana" w:hAnsi="Verdana" w:cs="Arial"/>
                <w:b/>
                <w:sz w:val="18"/>
                <w:szCs w:val="18"/>
              </w:rPr>
              <w:t>Algemene gegevens</w:t>
            </w:r>
          </w:p>
        </w:tc>
      </w:tr>
      <w:tr w:rsidR="00C21F9A" w:rsidRPr="002D6B68" w14:paraId="7C27FEA4" w14:textId="77777777" w:rsidTr="00126FEE">
        <w:tc>
          <w:tcPr>
            <w:tcW w:w="3397" w:type="dxa"/>
            <w:shd w:val="clear" w:color="auto" w:fill="auto"/>
          </w:tcPr>
          <w:p w14:paraId="23C5DA26" w14:textId="77777777" w:rsidR="00C21F9A" w:rsidRPr="002D6B68" w:rsidRDefault="00C21F9A" w:rsidP="00C3753B">
            <w:pPr>
              <w:spacing w:line="276" w:lineRule="auto"/>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84EA54A" w14:textId="77777777" w:rsidR="00C21F9A" w:rsidRPr="002D6B68" w:rsidRDefault="001A0CA9" w:rsidP="00C3753B">
            <w:pPr>
              <w:spacing w:line="276" w:lineRule="auto"/>
              <w:rPr>
                <w:rFonts w:ascii="Verdana" w:hAnsi="Verdana" w:cs="Arial"/>
                <w:b/>
                <w:sz w:val="18"/>
                <w:szCs w:val="18"/>
              </w:rPr>
            </w:pPr>
            <w:r>
              <w:rPr>
                <w:rFonts w:ascii="Verdana" w:hAnsi="Verdana" w:cs="Arial"/>
                <w:b/>
                <w:sz w:val="18"/>
                <w:szCs w:val="18"/>
              </w:rPr>
              <w:t>AF-16137b</w:t>
            </w:r>
          </w:p>
        </w:tc>
      </w:tr>
      <w:tr w:rsidR="001A034C" w:rsidRPr="002D6B68" w14:paraId="0A22643F" w14:textId="77777777" w:rsidTr="00126FEE">
        <w:tc>
          <w:tcPr>
            <w:tcW w:w="3397" w:type="dxa"/>
            <w:shd w:val="clear" w:color="auto" w:fill="auto"/>
          </w:tcPr>
          <w:p w14:paraId="2560D609" w14:textId="77777777" w:rsidR="001A034C" w:rsidRPr="002D6B68" w:rsidRDefault="001A034C" w:rsidP="00C3753B">
            <w:pPr>
              <w:spacing w:line="276" w:lineRule="auto"/>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0EFFE5DF" w14:textId="77777777" w:rsidR="001A034C" w:rsidRPr="00181499" w:rsidRDefault="001A034C" w:rsidP="00C3753B">
            <w:pPr>
              <w:spacing w:line="276" w:lineRule="auto"/>
              <w:rPr>
                <w:rFonts w:ascii="Verdana" w:hAnsi="Verdana" w:cs="Arial"/>
                <w:sz w:val="18"/>
                <w:szCs w:val="18"/>
              </w:rPr>
            </w:pPr>
            <w:r>
              <w:rPr>
                <w:rFonts w:ascii="Verdana" w:hAnsi="Verdana" w:cs="Arial"/>
                <w:sz w:val="18"/>
                <w:szCs w:val="18"/>
              </w:rPr>
              <w:t>Meerwaarde Mest en Mineralen: Nutriënt recovery uit mest</w:t>
            </w:r>
          </w:p>
        </w:tc>
      </w:tr>
      <w:tr w:rsidR="001A034C" w:rsidRPr="002D6B68" w14:paraId="488C3935" w14:textId="77777777" w:rsidTr="00126FEE">
        <w:tc>
          <w:tcPr>
            <w:tcW w:w="3397" w:type="dxa"/>
            <w:shd w:val="clear" w:color="auto" w:fill="auto"/>
          </w:tcPr>
          <w:p w14:paraId="646C7C42" w14:textId="77777777" w:rsidR="001A034C" w:rsidRPr="002D6B68" w:rsidRDefault="001A034C" w:rsidP="00C3753B">
            <w:pPr>
              <w:spacing w:line="276" w:lineRule="auto"/>
              <w:rPr>
                <w:rFonts w:ascii="Verdana" w:hAnsi="Verdana" w:cs="Arial"/>
                <w:sz w:val="18"/>
                <w:szCs w:val="18"/>
              </w:rPr>
            </w:pPr>
            <w:r>
              <w:rPr>
                <w:rFonts w:ascii="Verdana" w:hAnsi="Verdana" w:cs="Arial"/>
                <w:sz w:val="18"/>
                <w:szCs w:val="18"/>
              </w:rPr>
              <w:t>Thema</w:t>
            </w:r>
          </w:p>
        </w:tc>
        <w:tc>
          <w:tcPr>
            <w:tcW w:w="5663" w:type="dxa"/>
            <w:shd w:val="clear" w:color="auto" w:fill="auto"/>
          </w:tcPr>
          <w:p w14:paraId="30E7D2BC" w14:textId="77777777" w:rsidR="001A034C" w:rsidRPr="00181499" w:rsidRDefault="001A034C" w:rsidP="00C3753B">
            <w:pPr>
              <w:spacing w:line="276" w:lineRule="auto"/>
              <w:rPr>
                <w:rFonts w:ascii="Verdana" w:hAnsi="Verdana" w:cs="Arial"/>
                <w:sz w:val="18"/>
                <w:szCs w:val="18"/>
              </w:rPr>
            </w:pPr>
            <w:proofErr w:type="spellStart"/>
            <w:r>
              <w:rPr>
                <w:rFonts w:ascii="Verdana" w:hAnsi="Verdana" w:cs="Arial"/>
                <w:sz w:val="18"/>
                <w:szCs w:val="18"/>
              </w:rPr>
              <w:t>Verwaarding</w:t>
            </w:r>
            <w:proofErr w:type="spellEnd"/>
            <w:r>
              <w:rPr>
                <w:rFonts w:ascii="Verdana" w:hAnsi="Verdana" w:cs="Arial"/>
                <w:sz w:val="18"/>
                <w:szCs w:val="18"/>
              </w:rPr>
              <w:t xml:space="preserve"> van mest</w:t>
            </w:r>
          </w:p>
        </w:tc>
      </w:tr>
      <w:tr w:rsidR="001A034C" w:rsidRPr="002D6B68" w14:paraId="1F27463D" w14:textId="77777777" w:rsidTr="00126FEE">
        <w:tc>
          <w:tcPr>
            <w:tcW w:w="3397" w:type="dxa"/>
            <w:shd w:val="clear" w:color="auto" w:fill="auto"/>
          </w:tcPr>
          <w:p w14:paraId="467B87F6" w14:textId="77777777" w:rsidR="001A034C" w:rsidRDefault="001A034C" w:rsidP="00C3753B">
            <w:pPr>
              <w:spacing w:line="276" w:lineRule="auto"/>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0C1BBCD1" w14:textId="77777777" w:rsidR="001A034C" w:rsidRPr="00181499" w:rsidRDefault="001A0CA9" w:rsidP="00C3753B">
            <w:pPr>
              <w:spacing w:line="276" w:lineRule="auto"/>
              <w:rPr>
                <w:rFonts w:ascii="Verdana" w:hAnsi="Verdana" w:cs="Arial"/>
                <w:sz w:val="18"/>
                <w:szCs w:val="18"/>
              </w:rPr>
            </w:pPr>
            <w:r>
              <w:rPr>
                <w:rFonts w:ascii="Verdana" w:hAnsi="Verdana" w:cs="Arial"/>
                <w:sz w:val="18"/>
                <w:szCs w:val="18"/>
              </w:rPr>
              <w:t>WEN</w:t>
            </w:r>
            <w:r w:rsidR="001A034C" w:rsidRPr="00181499">
              <w:rPr>
                <w:rFonts w:ascii="Verdana" w:hAnsi="Verdana" w:cs="Arial"/>
                <w:sz w:val="18"/>
                <w:szCs w:val="18"/>
              </w:rPr>
              <w:t>R</w:t>
            </w:r>
          </w:p>
        </w:tc>
      </w:tr>
      <w:tr w:rsidR="001A034C" w:rsidRPr="006F1194" w14:paraId="6C07044C" w14:textId="77777777" w:rsidTr="00126FEE">
        <w:tc>
          <w:tcPr>
            <w:tcW w:w="3397" w:type="dxa"/>
            <w:shd w:val="clear" w:color="auto" w:fill="auto"/>
          </w:tcPr>
          <w:p w14:paraId="40BE615C" w14:textId="77777777" w:rsidR="001A034C" w:rsidRPr="002D6B68" w:rsidRDefault="001A034C" w:rsidP="00C3753B">
            <w:pPr>
              <w:spacing w:line="276" w:lineRule="auto"/>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62A9E009" w14:textId="77777777" w:rsidR="001A034C" w:rsidRPr="001A034C" w:rsidRDefault="001A034C" w:rsidP="00C3753B">
            <w:pPr>
              <w:spacing w:line="276" w:lineRule="auto"/>
              <w:rPr>
                <w:rFonts w:ascii="Verdana" w:hAnsi="Verdana" w:cs="Arial"/>
                <w:sz w:val="18"/>
                <w:szCs w:val="18"/>
                <w:lang w:val="en-US"/>
              </w:rPr>
            </w:pPr>
            <w:r w:rsidRPr="001A034C">
              <w:rPr>
                <w:rFonts w:ascii="Verdana" w:hAnsi="Verdana" w:cs="Arial"/>
                <w:sz w:val="18"/>
                <w:szCs w:val="18"/>
                <w:lang w:val="en-US"/>
              </w:rPr>
              <w:t xml:space="preserve">Oscar Schoumans: </w:t>
            </w:r>
            <w:hyperlink r:id="rId13" w:history="1">
              <w:r w:rsidRPr="00131AD6">
                <w:rPr>
                  <w:rStyle w:val="Hyperlink"/>
                  <w:rFonts w:ascii="Verdana" w:hAnsi="Verdana" w:cs="Arial"/>
                  <w:sz w:val="18"/>
                  <w:szCs w:val="18"/>
                  <w:lang w:val="en-US"/>
                </w:rPr>
                <w:t>oscar.schoumans@wur.nl</w:t>
              </w:r>
            </w:hyperlink>
          </w:p>
          <w:p w14:paraId="2A049C67" w14:textId="77777777" w:rsidR="001A034C" w:rsidRPr="001A034C" w:rsidRDefault="001A034C" w:rsidP="00C3753B">
            <w:pPr>
              <w:spacing w:line="276" w:lineRule="auto"/>
              <w:rPr>
                <w:rFonts w:ascii="Verdana" w:hAnsi="Verdana" w:cs="Arial"/>
                <w:sz w:val="18"/>
                <w:szCs w:val="18"/>
                <w:lang w:val="en-US"/>
              </w:rPr>
            </w:pPr>
          </w:p>
          <w:p w14:paraId="0DF0DAD0" w14:textId="77777777" w:rsidR="001A034C" w:rsidRPr="001A034C" w:rsidRDefault="001A034C" w:rsidP="00C3753B">
            <w:pPr>
              <w:spacing w:line="276" w:lineRule="auto"/>
              <w:rPr>
                <w:rFonts w:ascii="Verdana" w:hAnsi="Verdana" w:cs="Arial"/>
                <w:sz w:val="18"/>
                <w:szCs w:val="18"/>
                <w:lang w:val="en-US"/>
              </w:rPr>
            </w:pPr>
          </w:p>
        </w:tc>
      </w:tr>
      <w:tr w:rsidR="001A034C" w:rsidRPr="002D6B68" w14:paraId="59653922" w14:textId="77777777" w:rsidTr="00126FEE">
        <w:tc>
          <w:tcPr>
            <w:tcW w:w="3397" w:type="dxa"/>
            <w:shd w:val="clear" w:color="auto" w:fill="auto"/>
          </w:tcPr>
          <w:p w14:paraId="643CD44A" w14:textId="77777777" w:rsidR="001A034C" w:rsidRPr="002D6B68" w:rsidRDefault="001A034C" w:rsidP="00C3753B">
            <w:pPr>
              <w:spacing w:line="276" w:lineRule="auto"/>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0CA8FE51" w14:textId="77777777" w:rsidR="001A034C" w:rsidRDefault="001A034C" w:rsidP="00C3753B">
            <w:pPr>
              <w:spacing w:line="276" w:lineRule="auto"/>
              <w:rPr>
                <w:rFonts w:ascii="Verdana" w:hAnsi="Verdana" w:cs="Arial"/>
                <w:sz w:val="18"/>
                <w:szCs w:val="18"/>
              </w:rPr>
            </w:pPr>
            <w:r>
              <w:rPr>
                <w:rFonts w:ascii="Verdana" w:hAnsi="Verdana" w:cs="Arial"/>
                <w:sz w:val="18"/>
                <w:szCs w:val="18"/>
              </w:rPr>
              <w:t xml:space="preserve">LTO: Marc Heijmans / </w:t>
            </w:r>
            <w:proofErr w:type="spellStart"/>
            <w:r>
              <w:rPr>
                <w:rFonts w:ascii="Verdana" w:hAnsi="Verdana" w:cs="Arial"/>
                <w:sz w:val="18"/>
                <w:szCs w:val="18"/>
              </w:rPr>
              <w:t>Rembert</w:t>
            </w:r>
            <w:proofErr w:type="spellEnd"/>
            <w:r>
              <w:rPr>
                <w:rFonts w:ascii="Verdana" w:hAnsi="Verdana" w:cs="Arial"/>
                <w:sz w:val="18"/>
                <w:szCs w:val="18"/>
              </w:rPr>
              <w:t xml:space="preserve"> van Noort</w:t>
            </w:r>
          </w:p>
          <w:p w14:paraId="4A311E53" w14:textId="77777777" w:rsidR="001A034C" w:rsidRPr="00181499" w:rsidRDefault="001A034C" w:rsidP="00C3753B">
            <w:pPr>
              <w:spacing w:line="276" w:lineRule="auto"/>
              <w:rPr>
                <w:rFonts w:ascii="Verdana" w:hAnsi="Verdana" w:cs="Arial"/>
                <w:sz w:val="18"/>
                <w:szCs w:val="18"/>
              </w:rPr>
            </w:pPr>
          </w:p>
        </w:tc>
      </w:tr>
      <w:tr w:rsidR="001A034C" w:rsidRPr="002D6B68" w14:paraId="49A65215" w14:textId="77777777" w:rsidTr="00126FEE">
        <w:tc>
          <w:tcPr>
            <w:tcW w:w="3397" w:type="dxa"/>
            <w:shd w:val="clear" w:color="auto" w:fill="auto"/>
          </w:tcPr>
          <w:p w14:paraId="1B4DA52C" w14:textId="77777777" w:rsidR="001A034C" w:rsidRPr="00747D76" w:rsidRDefault="001A034C" w:rsidP="00C3753B">
            <w:pPr>
              <w:spacing w:line="276" w:lineRule="auto"/>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0CC637F8" w14:textId="77777777" w:rsidR="008B4D1B" w:rsidRPr="00EE3403" w:rsidRDefault="00751669" w:rsidP="00C3753B">
            <w:pPr>
              <w:spacing w:line="276" w:lineRule="auto"/>
              <w:rPr>
                <w:rFonts w:ascii="Verdana" w:hAnsi="Verdana" w:cs="Arial"/>
                <w:color w:val="0000FF"/>
                <w:sz w:val="18"/>
                <w:szCs w:val="18"/>
                <w:u w:val="single"/>
              </w:rPr>
            </w:pPr>
            <w:hyperlink r:id="rId14" w:history="1">
              <w:r w:rsidR="008B4D1B" w:rsidRPr="00EE3403">
                <w:rPr>
                  <w:rStyle w:val="Hyperlink"/>
                  <w:rFonts w:ascii="Verdana" w:hAnsi="Verdana" w:cs="Arial"/>
                  <w:sz w:val="18"/>
                  <w:szCs w:val="18"/>
                </w:rPr>
                <w:t>https://www.wur.nl/nl/project/Meerwaarde-Mest-en-Mineralen-2.htm</w:t>
              </w:r>
            </w:hyperlink>
          </w:p>
          <w:p w14:paraId="2B5DD44D" w14:textId="77777777" w:rsidR="001A034C" w:rsidRPr="00181499" w:rsidRDefault="00751669" w:rsidP="00C3753B">
            <w:pPr>
              <w:spacing w:line="276" w:lineRule="auto"/>
              <w:rPr>
                <w:rFonts w:ascii="Verdana" w:hAnsi="Verdana" w:cs="Arial"/>
                <w:sz w:val="18"/>
                <w:szCs w:val="18"/>
              </w:rPr>
            </w:pPr>
            <w:hyperlink r:id="rId15" w:history="1">
              <w:r w:rsidR="008B4D1B" w:rsidRPr="00A03B2E">
                <w:rPr>
                  <w:rStyle w:val="Hyperlink"/>
                  <w:rFonts w:ascii="Verdana" w:hAnsi="Verdana" w:cs="Arial"/>
                  <w:sz w:val="18"/>
                  <w:szCs w:val="18"/>
                </w:rPr>
                <w:t>www.groenemineralencentrale.nl</w:t>
              </w:r>
            </w:hyperlink>
          </w:p>
        </w:tc>
      </w:tr>
      <w:tr w:rsidR="001A034C" w:rsidRPr="002D6B68" w14:paraId="5B84E7DC" w14:textId="77777777" w:rsidTr="00126FEE">
        <w:tc>
          <w:tcPr>
            <w:tcW w:w="3397" w:type="dxa"/>
            <w:shd w:val="clear" w:color="auto" w:fill="auto"/>
          </w:tcPr>
          <w:p w14:paraId="0CA7CDBE" w14:textId="77777777" w:rsidR="001A034C" w:rsidRDefault="001A034C" w:rsidP="00C3753B">
            <w:pPr>
              <w:spacing w:line="276" w:lineRule="auto"/>
              <w:rPr>
                <w:rFonts w:ascii="Verdana" w:hAnsi="Verdana" w:cs="Arial"/>
                <w:sz w:val="18"/>
                <w:szCs w:val="18"/>
              </w:rPr>
            </w:pPr>
            <w:r>
              <w:rPr>
                <w:rFonts w:ascii="Verdana" w:hAnsi="Verdana" w:cs="Arial"/>
                <w:sz w:val="18"/>
                <w:szCs w:val="18"/>
              </w:rPr>
              <w:t>Startdatum</w:t>
            </w:r>
          </w:p>
        </w:tc>
        <w:tc>
          <w:tcPr>
            <w:tcW w:w="5663" w:type="dxa"/>
            <w:shd w:val="clear" w:color="auto" w:fill="auto"/>
          </w:tcPr>
          <w:p w14:paraId="1C8CAAE6" w14:textId="77777777" w:rsidR="001A034C" w:rsidRPr="00181499" w:rsidRDefault="008B4D1B" w:rsidP="00C3753B">
            <w:pPr>
              <w:spacing w:line="276" w:lineRule="auto"/>
              <w:rPr>
                <w:rFonts w:ascii="Verdana" w:hAnsi="Verdana" w:cs="Arial"/>
                <w:sz w:val="18"/>
                <w:szCs w:val="18"/>
              </w:rPr>
            </w:pPr>
            <w:r>
              <w:rPr>
                <w:rFonts w:ascii="Verdana" w:hAnsi="Verdana" w:cs="Arial"/>
                <w:sz w:val="18"/>
                <w:szCs w:val="18"/>
              </w:rPr>
              <w:t>1-1-2019 (fase 2)</w:t>
            </w:r>
          </w:p>
        </w:tc>
      </w:tr>
      <w:tr w:rsidR="001A034C" w:rsidRPr="002D6B68" w14:paraId="52FA7EC4" w14:textId="77777777" w:rsidTr="00126FEE">
        <w:tc>
          <w:tcPr>
            <w:tcW w:w="3397" w:type="dxa"/>
            <w:shd w:val="clear" w:color="auto" w:fill="auto"/>
          </w:tcPr>
          <w:p w14:paraId="14BFC681" w14:textId="77777777" w:rsidR="001A034C" w:rsidRDefault="001A034C" w:rsidP="00C3753B">
            <w:pPr>
              <w:spacing w:line="276" w:lineRule="auto"/>
              <w:rPr>
                <w:rFonts w:ascii="Verdana" w:hAnsi="Verdana" w:cs="Arial"/>
                <w:sz w:val="18"/>
                <w:szCs w:val="18"/>
              </w:rPr>
            </w:pPr>
            <w:r>
              <w:rPr>
                <w:rFonts w:ascii="Verdana" w:hAnsi="Verdana" w:cs="Arial"/>
                <w:sz w:val="18"/>
                <w:szCs w:val="18"/>
              </w:rPr>
              <w:t>Einddatum</w:t>
            </w:r>
          </w:p>
        </w:tc>
        <w:tc>
          <w:tcPr>
            <w:tcW w:w="5663" w:type="dxa"/>
            <w:shd w:val="clear" w:color="auto" w:fill="auto"/>
          </w:tcPr>
          <w:p w14:paraId="1C2F05B4" w14:textId="77777777" w:rsidR="001A034C" w:rsidRPr="00A03B2E" w:rsidRDefault="008B4D1B" w:rsidP="00C3753B">
            <w:pPr>
              <w:spacing w:line="276" w:lineRule="auto"/>
              <w:rPr>
                <w:rFonts w:ascii="Verdana" w:hAnsi="Verdana" w:cs="Arial"/>
                <w:sz w:val="18"/>
                <w:szCs w:val="18"/>
              </w:rPr>
            </w:pPr>
            <w:r>
              <w:rPr>
                <w:rFonts w:ascii="Verdana" w:hAnsi="Verdana" w:cs="Arial"/>
                <w:sz w:val="18"/>
                <w:szCs w:val="18"/>
              </w:rPr>
              <w:t>31-12-2020</w:t>
            </w:r>
          </w:p>
        </w:tc>
      </w:tr>
    </w:tbl>
    <w:p w14:paraId="6EDDFDC4" w14:textId="77777777" w:rsidR="00D93FB0" w:rsidRDefault="00D93FB0" w:rsidP="00C3753B">
      <w:pPr>
        <w:spacing w:line="276" w:lineRule="auto"/>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71C65B3C" w14:textId="77777777" w:rsidTr="00126FEE">
        <w:tc>
          <w:tcPr>
            <w:tcW w:w="9060" w:type="dxa"/>
            <w:gridSpan w:val="2"/>
            <w:shd w:val="clear" w:color="auto" w:fill="auto"/>
          </w:tcPr>
          <w:p w14:paraId="555D3CDE" w14:textId="77777777" w:rsidR="00D93FB0" w:rsidRDefault="00D93FB0" w:rsidP="00C3753B">
            <w:pPr>
              <w:spacing w:line="276" w:lineRule="auto"/>
              <w:rPr>
                <w:rFonts w:ascii="Verdana" w:hAnsi="Verdana" w:cs="Arial"/>
                <w:b/>
                <w:sz w:val="18"/>
                <w:szCs w:val="18"/>
              </w:rPr>
            </w:pPr>
            <w:r>
              <w:rPr>
                <w:rFonts w:ascii="Verdana" w:hAnsi="Verdana" w:cs="Arial"/>
                <w:b/>
                <w:sz w:val="18"/>
                <w:szCs w:val="18"/>
              </w:rPr>
              <w:t xml:space="preserve">Goedkeuring penvoerder/consortium </w:t>
            </w:r>
          </w:p>
          <w:p w14:paraId="74F4E371" w14:textId="77777777" w:rsidR="00D93FB0" w:rsidRPr="00D93FB0" w:rsidRDefault="00D93FB0" w:rsidP="00C3753B">
            <w:pPr>
              <w:spacing w:line="276" w:lineRule="auto"/>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7DB3D4EE" w14:textId="77777777" w:rsidTr="00126FEE">
        <w:tc>
          <w:tcPr>
            <w:tcW w:w="3397" w:type="dxa"/>
            <w:shd w:val="clear" w:color="auto" w:fill="auto"/>
          </w:tcPr>
          <w:p w14:paraId="61A7104B" w14:textId="77777777" w:rsidR="00D93FB0" w:rsidRPr="002D6B68" w:rsidRDefault="00D93FB0" w:rsidP="00C3753B">
            <w:pPr>
              <w:spacing w:line="276" w:lineRule="auto"/>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6129050E" w14:textId="77777777" w:rsidR="00D93FB0" w:rsidRPr="0020634E" w:rsidRDefault="00D93FB0" w:rsidP="00C3753B">
            <w:pPr>
              <w:spacing w:line="276" w:lineRule="auto"/>
              <w:rPr>
                <w:rFonts w:ascii="Verdana" w:hAnsi="Verdana"/>
                <w:sz w:val="18"/>
                <w:szCs w:val="18"/>
              </w:rPr>
            </w:pPr>
            <w:r>
              <w:rPr>
                <w:rFonts w:ascii="Verdana" w:hAnsi="Verdana"/>
                <w:sz w:val="18"/>
                <w:szCs w:val="18"/>
              </w:rPr>
              <w:t>goedgekeurd</w:t>
            </w:r>
          </w:p>
        </w:tc>
      </w:tr>
      <w:tr w:rsidR="00D93FB0" w:rsidRPr="002D6B68" w14:paraId="40C63534" w14:textId="77777777" w:rsidTr="00126FEE">
        <w:tc>
          <w:tcPr>
            <w:tcW w:w="3397" w:type="dxa"/>
            <w:shd w:val="clear" w:color="auto" w:fill="auto"/>
          </w:tcPr>
          <w:p w14:paraId="76FCAF69" w14:textId="77777777" w:rsidR="00D93FB0" w:rsidRPr="002D6B68" w:rsidRDefault="00D93FB0" w:rsidP="00C3753B">
            <w:pPr>
              <w:spacing w:line="276" w:lineRule="auto"/>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56E24036" w14:textId="77777777" w:rsidR="00D93FB0" w:rsidRPr="0020634E" w:rsidRDefault="0020634E" w:rsidP="00C3753B">
            <w:pPr>
              <w:spacing w:line="276" w:lineRule="auto"/>
              <w:rPr>
                <w:rFonts w:ascii="Verdana" w:hAnsi="Verdana" w:cs="Arial"/>
                <w:sz w:val="18"/>
                <w:szCs w:val="18"/>
              </w:rPr>
            </w:pPr>
            <w:r w:rsidRPr="0020634E">
              <w:rPr>
                <w:rFonts w:ascii="Verdana" w:hAnsi="Verdana" w:cs="Arial"/>
                <w:sz w:val="18"/>
                <w:szCs w:val="18"/>
              </w:rPr>
              <w:t>geen</w:t>
            </w:r>
          </w:p>
        </w:tc>
      </w:tr>
    </w:tbl>
    <w:p w14:paraId="0EF3E0B6" w14:textId="77777777" w:rsidR="00A460B1" w:rsidRDefault="00A460B1" w:rsidP="00C3753B">
      <w:pPr>
        <w:spacing w:line="276" w:lineRule="auto"/>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55064506" w14:textId="77777777" w:rsidTr="00717EAB">
        <w:tc>
          <w:tcPr>
            <w:tcW w:w="9060" w:type="dxa"/>
            <w:gridSpan w:val="2"/>
            <w:shd w:val="clear" w:color="auto" w:fill="auto"/>
          </w:tcPr>
          <w:p w14:paraId="3D007145" w14:textId="77777777" w:rsidR="00280484" w:rsidRPr="002D6B68" w:rsidRDefault="00C50938" w:rsidP="00C3753B">
            <w:pPr>
              <w:spacing w:line="276" w:lineRule="auto"/>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74051D28" w14:textId="77777777" w:rsidTr="00C50938">
        <w:tc>
          <w:tcPr>
            <w:tcW w:w="2425" w:type="dxa"/>
            <w:shd w:val="clear" w:color="auto" w:fill="auto"/>
          </w:tcPr>
          <w:p w14:paraId="6C92D2AA" w14:textId="77777777" w:rsidR="00280484" w:rsidRPr="002D6B68" w:rsidRDefault="00C50938" w:rsidP="001A0CA9">
            <w:pPr>
              <w:spacing w:line="276" w:lineRule="auto"/>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57A8BBA4" w14:textId="77777777" w:rsidR="00C50938" w:rsidRDefault="00366B8A" w:rsidP="001A0CA9">
            <w:pPr>
              <w:spacing w:line="276" w:lineRule="auto"/>
              <w:rPr>
                <w:rFonts w:ascii="Verdana" w:hAnsi="Verdana" w:cs="Arial"/>
                <w:sz w:val="18"/>
                <w:szCs w:val="18"/>
              </w:rPr>
            </w:pPr>
            <w:r>
              <w:rPr>
                <w:rFonts w:ascii="Verdana" w:hAnsi="Verdana" w:cs="Arial"/>
                <w:sz w:val="18"/>
                <w:szCs w:val="18"/>
              </w:rPr>
              <w:t xml:space="preserve">Nederland heeft een fosfaatoverschot in de vorm van dierlijke mest die verwerkt en buiten de Nederlandse landbouw afgezet moet worden. Dit gebeurt grotendeels via export van fosfaatrijke </w:t>
            </w:r>
            <w:r w:rsidR="004D5D15">
              <w:rPr>
                <w:rFonts w:ascii="Verdana" w:hAnsi="Verdana" w:cs="Arial"/>
                <w:sz w:val="18"/>
                <w:szCs w:val="18"/>
              </w:rPr>
              <w:t xml:space="preserve">fracties van dierlijke mest (vaste mest al dan niet gedroogd, gekorreld </w:t>
            </w:r>
            <w:proofErr w:type="spellStart"/>
            <w:r w:rsidR="004D5D15">
              <w:rPr>
                <w:rFonts w:ascii="Verdana" w:hAnsi="Verdana" w:cs="Arial"/>
                <w:sz w:val="18"/>
                <w:szCs w:val="18"/>
              </w:rPr>
              <w:t>etc</w:t>
            </w:r>
            <w:proofErr w:type="spellEnd"/>
            <w:r w:rsidR="004D5D15">
              <w:rPr>
                <w:rFonts w:ascii="Verdana" w:hAnsi="Verdana" w:cs="Arial"/>
                <w:sz w:val="18"/>
                <w:szCs w:val="18"/>
              </w:rPr>
              <w:t>) of via verbranding (kippenmest). In beide situaties verdwijnt zowel de organische stof als ook stikstof uit de Nederlandse landbouw t</w:t>
            </w:r>
            <w:r w:rsidR="007044AF">
              <w:rPr>
                <w:rFonts w:ascii="Verdana" w:hAnsi="Verdana" w:cs="Arial"/>
                <w:sz w:val="18"/>
                <w:szCs w:val="18"/>
              </w:rPr>
              <w:t xml:space="preserve">erwijl daar wel behoefte aan is (bodemkwaliteit, gewasproductie). Het is dan ook van groot belang </w:t>
            </w:r>
            <w:r w:rsidR="00D80D4C">
              <w:rPr>
                <w:rFonts w:ascii="Verdana" w:hAnsi="Verdana" w:cs="Arial"/>
                <w:sz w:val="18"/>
                <w:szCs w:val="18"/>
              </w:rPr>
              <w:t xml:space="preserve">dat de dierlijke mest van fosfaat wordt ontdaan en de overige componenten wel kunnen </w:t>
            </w:r>
            <w:proofErr w:type="spellStart"/>
            <w:r w:rsidR="00D80D4C">
              <w:rPr>
                <w:rFonts w:ascii="Verdana" w:hAnsi="Verdana" w:cs="Arial"/>
                <w:sz w:val="18"/>
                <w:szCs w:val="18"/>
              </w:rPr>
              <w:t>verwaard</w:t>
            </w:r>
            <w:proofErr w:type="spellEnd"/>
            <w:r w:rsidR="00D80D4C">
              <w:rPr>
                <w:rFonts w:ascii="Verdana" w:hAnsi="Verdana" w:cs="Arial"/>
                <w:sz w:val="18"/>
                <w:szCs w:val="18"/>
              </w:rPr>
              <w:t xml:space="preserve"> in de regio (sluiten van de kringlopen). Het </w:t>
            </w:r>
            <w:r w:rsidR="00161471">
              <w:rPr>
                <w:rFonts w:ascii="Verdana" w:hAnsi="Verdana" w:cs="Arial"/>
                <w:sz w:val="18"/>
                <w:szCs w:val="18"/>
              </w:rPr>
              <w:t xml:space="preserve">(grotendeels) </w:t>
            </w:r>
            <w:r w:rsidR="00D80D4C">
              <w:rPr>
                <w:rFonts w:ascii="Verdana" w:hAnsi="Verdana" w:cs="Arial"/>
                <w:sz w:val="18"/>
                <w:szCs w:val="18"/>
              </w:rPr>
              <w:t>verwijderen van fosfaat uit dierlijke mest</w:t>
            </w:r>
            <w:r w:rsidR="00161471">
              <w:rPr>
                <w:rFonts w:ascii="Verdana" w:hAnsi="Verdana" w:cs="Arial"/>
                <w:sz w:val="18"/>
                <w:szCs w:val="18"/>
              </w:rPr>
              <w:t xml:space="preserve"> vergt innovatieve technieken en de verdere opwerking van dierlijke mest tot producten (organische stof, N, P en K) die regionaal afzetbaar vereist een integrale visie en aanpak die in de Groene Mineralen Centrale tot stand wordt gebracht.  </w:t>
            </w:r>
          </w:p>
          <w:p w14:paraId="7F337464" w14:textId="77777777" w:rsidR="00C3753B" w:rsidRPr="00161471" w:rsidRDefault="00C3753B" w:rsidP="001A0CA9">
            <w:pPr>
              <w:spacing w:line="276" w:lineRule="auto"/>
              <w:rPr>
                <w:rFonts w:ascii="Verdana" w:hAnsi="Verdana" w:cs="Arial"/>
                <w:sz w:val="18"/>
                <w:szCs w:val="18"/>
              </w:rPr>
            </w:pPr>
          </w:p>
        </w:tc>
      </w:tr>
      <w:tr w:rsidR="00280484" w:rsidRPr="002D6B68" w14:paraId="3BC0F556" w14:textId="77777777" w:rsidTr="00C50938">
        <w:tc>
          <w:tcPr>
            <w:tcW w:w="2425" w:type="dxa"/>
            <w:shd w:val="clear" w:color="auto" w:fill="auto"/>
          </w:tcPr>
          <w:p w14:paraId="033C790D" w14:textId="77777777" w:rsidR="00C50938" w:rsidRDefault="00C50938" w:rsidP="001A0CA9">
            <w:pPr>
              <w:spacing w:line="276" w:lineRule="auto"/>
              <w:rPr>
                <w:rFonts w:ascii="Verdana" w:hAnsi="Verdana" w:cs="Arial"/>
                <w:sz w:val="18"/>
                <w:szCs w:val="18"/>
              </w:rPr>
            </w:pPr>
            <w:r>
              <w:rPr>
                <w:rFonts w:ascii="Verdana" w:hAnsi="Verdana" w:cs="Arial"/>
                <w:sz w:val="18"/>
                <w:szCs w:val="18"/>
              </w:rPr>
              <w:t>Doelen van het project</w:t>
            </w:r>
          </w:p>
          <w:p w14:paraId="41FCA264" w14:textId="77777777" w:rsidR="00C50938" w:rsidRDefault="00C50938" w:rsidP="001A0CA9">
            <w:pPr>
              <w:spacing w:line="276" w:lineRule="auto"/>
              <w:rPr>
                <w:rFonts w:ascii="Verdana" w:hAnsi="Verdana" w:cs="Arial"/>
                <w:sz w:val="18"/>
                <w:szCs w:val="18"/>
              </w:rPr>
            </w:pPr>
          </w:p>
          <w:p w14:paraId="13EEB8CA" w14:textId="77777777" w:rsidR="00C50938" w:rsidRDefault="00C50938" w:rsidP="001A0CA9">
            <w:pPr>
              <w:spacing w:line="276" w:lineRule="auto"/>
              <w:rPr>
                <w:rFonts w:ascii="Verdana" w:hAnsi="Verdana" w:cs="Arial"/>
                <w:sz w:val="18"/>
                <w:szCs w:val="18"/>
              </w:rPr>
            </w:pPr>
          </w:p>
          <w:p w14:paraId="4833DB6C" w14:textId="77777777" w:rsidR="00C50938" w:rsidRDefault="00C50938" w:rsidP="001A0CA9">
            <w:pPr>
              <w:spacing w:line="276" w:lineRule="auto"/>
              <w:rPr>
                <w:rFonts w:ascii="Verdana" w:hAnsi="Verdana" w:cs="Arial"/>
                <w:sz w:val="18"/>
                <w:szCs w:val="18"/>
              </w:rPr>
            </w:pPr>
          </w:p>
          <w:p w14:paraId="0875A75D" w14:textId="77777777" w:rsidR="00C50938" w:rsidRPr="002D6B68" w:rsidRDefault="00C50938" w:rsidP="001A0CA9">
            <w:pPr>
              <w:spacing w:line="276" w:lineRule="auto"/>
              <w:rPr>
                <w:rFonts w:ascii="Verdana" w:hAnsi="Verdana" w:cs="Arial"/>
                <w:sz w:val="18"/>
                <w:szCs w:val="18"/>
              </w:rPr>
            </w:pPr>
          </w:p>
        </w:tc>
        <w:tc>
          <w:tcPr>
            <w:tcW w:w="6635" w:type="dxa"/>
            <w:shd w:val="clear" w:color="auto" w:fill="auto"/>
          </w:tcPr>
          <w:p w14:paraId="24A24832" w14:textId="77777777" w:rsidR="00280484" w:rsidRDefault="00940F69" w:rsidP="001A0CA9">
            <w:pPr>
              <w:spacing w:line="276" w:lineRule="auto"/>
              <w:rPr>
                <w:rFonts w:ascii="Verdana" w:hAnsi="Verdana" w:cs="Arial"/>
                <w:sz w:val="18"/>
                <w:szCs w:val="18"/>
              </w:rPr>
            </w:pPr>
            <w:r w:rsidRPr="002D6313">
              <w:rPr>
                <w:rFonts w:ascii="Verdana" w:hAnsi="Verdana" w:cs="Arial"/>
                <w:sz w:val="18"/>
                <w:szCs w:val="18"/>
              </w:rPr>
              <w:t xml:space="preserve">Integratie en doorontwikkeling van de ontwikkelde innovatieve techniek om fosfaat terug te winnen uit dierlijke (vergiste) mest met (bestaande) technieken rondom stikstofterugwinning. Hierbij worden producten gevormd die als secundaire grondstof kunnen worden afgezet naar de industrie. Daarbij resteert organische stof die beter in </w:t>
            </w:r>
            <w:r w:rsidRPr="002D6313">
              <w:rPr>
                <w:rFonts w:ascii="Verdana" w:hAnsi="Verdana" w:cs="Arial"/>
                <w:sz w:val="18"/>
                <w:szCs w:val="18"/>
              </w:rPr>
              <w:lastRenderedPageBreak/>
              <w:t>de nabije regio op landbouwgronden kan worden afgezet dan wel als veenvervanger kan worden ingezet.</w:t>
            </w:r>
          </w:p>
          <w:p w14:paraId="00B85C7E" w14:textId="77777777" w:rsidR="00C3753B" w:rsidRPr="00C3753B" w:rsidRDefault="00C3753B" w:rsidP="001A0CA9">
            <w:pPr>
              <w:spacing w:line="276" w:lineRule="auto"/>
              <w:rPr>
                <w:rFonts w:ascii="Verdana" w:hAnsi="Verdana" w:cs="Arial"/>
                <w:sz w:val="18"/>
                <w:szCs w:val="18"/>
              </w:rPr>
            </w:pPr>
          </w:p>
        </w:tc>
      </w:tr>
      <w:bookmarkEnd w:id="2"/>
    </w:tbl>
    <w:p w14:paraId="7490BA7C" w14:textId="77777777" w:rsidR="00280484" w:rsidRDefault="00280484" w:rsidP="001A0CA9">
      <w:pPr>
        <w:spacing w:line="276" w:lineRule="auto"/>
        <w:rPr>
          <w:rFonts w:ascii="Verdana" w:hAnsi="Verdana" w:cs="Arial"/>
          <w:b/>
        </w:rPr>
      </w:pPr>
    </w:p>
    <w:p w14:paraId="6F4F0EF8" w14:textId="77777777" w:rsidR="009177B5" w:rsidRDefault="009177B5" w:rsidP="001A0CA9">
      <w:pPr>
        <w:spacing w:line="276" w:lineRule="auto"/>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2299797F" w14:textId="77777777" w:rsidTr="00C50938">
        <w:tc>
          <w:tcPr>
            <w:tcW w:w="9060" w:type="dxa"/>
            <w:gridSpan w:val="2"/>
            <w:shd w:val="clear" w:color="auto" w:fill="auto"/>
          </w:tcPr>
          <w:p w14:paraId="46FE3DE6" w14:textId="77777777" w:rsidR="00692ED1" w:rsidRPr="00C50938" w:rsidRDefault="00A460B1" w:rsidP="001A0CA9">
            <w:pPr>
              <w:spacing w:line="276" w:lineRule="auto"/>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4248C72F" w14:textId="77777777" w:rsidTr="00C50938">
        <w:trPr>
          <w:trHeight w:val="878"/>
        </w:trPr>
        <w:tc>
          <w:tcPr>
            <w:tcW w:w="2245" w:type="dxa"/>
            <w:shd w:val="clear" w:color="auto" w:fill="auto"/>
          </w:tcPr>
          <w:p w14:paraId="74D6C7EA" w14:textId="77777777" w:rsidR="00C50938" w:rsidRPr="00747D76" w:rsidRDefault="00C50938" w:rsidP="001A0CA9">
            <w:pPr>
              <w:spacing w:line="276" w:lineRule="auto"/>
              <w:rPr>
                <w:rFonts w:ascii="Verdana" w:hAnsi="Verdana"/>
                <w:sz w:val="18"/>
                <w:szCs w:val="18"/>
              </w:rPr>
            </w:pPr>
            <w:r>
              <w:rPr>
                <w:rFonts w:ascii="Verdana" w:hAnsi="Verdana"/>
                <w:sz w:val="18"/>
                <w:szCs w:val="18"/>
              </w:rPr>
              <w:t>Beoogde resultaten 2019</w:t>
            </w:r>
          </w:p>
          <w:p w14:paraId="6EC0407C" w14:textId="77777777" w:rsidR="00C50938" w:rsidRPr="00747D76" w:rsidRDefault="00C50938" w:rsidP="001A0CA9">
            <w:pPr>
              <w:spacing w:line="276" w:lineRule="auto"/>
              <w:rPr>
                <w:rFonts w:ascii="Verdana" w:hAnsi="Verdana"/>
                <w:sz w:val="18"/>
                <w:szCs w:val="18"/>
              </w:rPr>
            </w:pPr>
          </w:p>
          <w:p w14:paraId="6076C536" w14:textId="77777777" w:rsidR="00C50938" w:rsidRPr="00747D76" w:rsidRDefault="00C50938" w:rsidP="001A0CA9">
            <w:pPr>
              <w:spacing w:line="276" w:lineRule="auto"/>
              <w:rPr>
                <w:rFonts w:ascii="Verdana" w:hAnsi="Verdana"/>
                <w:sz w:val="18"/>
                <w:szCs w:val="18"/>
              </w:rPr>
            </w:pPr>
          </w:p>
        </w:tc>
        <w:tc>
          <w:tcPr>
            <w:tcW w:w="6815" w:type="dxa"/>
            <w:shd w:val="clear" w:color="auto" w:fill="auto"/>
          </w:tcPr>
          <w:p w14:paraId="4778A5AC" w14:textId="77777777" w:rsidR="007E7E0F" w:rsidRPr="00012E93" w:rsidRDefault="007E7E0F" w:rsidP="001A0CA9">
            <w:pPr>
              <w:spacing w:line="276" w:lineRule="auto"/>
              <w:rPr>
                <w:rFonts w:ascii="Verdana" w:hAnsi="Verdana" w:cs="Arial"/>
                <w:sz w:val="18"/>
                <w:szCs w:val="18"/>
              </w:rPr>
            </w:pPr>
            <w:r w:rsidRPr="00012E93">
              <w:rPr>
                <w:rFonts w:ascii="Verdana" w:hAnsi="Verdana" w:cs="Arial"/>
                <w:sz w:val="18"/>
                <w:szCs w:val="18"/>
              </w:rPr>
              <w:t xml:space="preserve">Optimalisatie van het </w:t>
            </w:r>
            <w:r w:rsidR="001A0CA9" w:rsidRPr="00012E93">
              <w:rPr>
                <w:rFonts w:ascii="Verdana" w:hAnsi="Verdana" w:cs="Arial"/>
                <w:sz w:val="18"/>
                <w:szCs w:val="18"/>
              </w:rPr>
              <w:t>Nutriënt</w:t>
            </w:r>
            <w:r w:rsidRPr="00012E93">
              <w:rPr>
                <w:rFonts w:ascii="Verdana" w:hAnsi="Verdana" w:cs="Arial"/>
                <w:sz w:val="18"/>
                <w:szCs w:val="18"/>
              </w:rPr>
              <w:t xml:space="preserve"> Recovery Systeem voor de vorming van de juiste minerale producten en de afzetmogelijkheden voor N- en P-verarmd organische stof</w:t>
            </w:r>
            <w:r w:rsidR="00396FF9" w:rsidRPr="00012E93">
              <w:rPr>
                <w:rFonts w:ascii="Verdana" w:hAnsi="Verdana" w:cs="Arial"/>
                <w:sz w:val="18"/>
                <w:szCs w:val="18"/>
              </w:rPr>
              <w:t>. Hoofda</w:t>
            </w:r>
            <w:r w:rsidRPr="00012E93">
              <w:rPr>
                <w:rFonts w:ascii="Verdana" w:hAnsi="Verdana" w:cs="Arial"/>
                <w:sz w:val="18"/>
                <w:szCs w:val="18"/>
              </w:rPr>
              <w:t>ctiviteiten:</w:t>
            </w:r>
          </w:p>
          <w:p w14:paraId="7A789764" w14:textId="77777777" w:rsidR="007E7E0F" w:rsidRPr="00012E93" w:rsidRDefault="007E7E0F" w:rsidP="001A0CA9">
            <w:pPr>
              <w:pStyle w:val="Lijstalinea"/>
              <w:numPr>
                <w:ilvl w:val="0"/>
                <w:numId w:val="19"/>
              </w:numPr>
              <w:ind w:left="284" w:hanging="284"/>
              <w:rPr>
                <w:rFonts w:eastAsia="Times New Roman" w:cs="Arial"/>
                <w:sz w:val="18"/>
                <w:szCs w:val="18"/>
                <w:lang w:eastAsia="nl-NL"/>
              </w:rPr>
            </w:pPr>
            <w:r w:rsidRPr="00012E93">
              <w:rPr>
                <w:rFonts w:eastAsia="Times New Roman" w:cs="Arial"/>
                <w:sz w:val="18"/>
                <w:szCs w:val="18"/>
                <w:lang w:eastAsia="nl-NL"/>
              </w:rPr>
              <w:t xml:space="preserve">Optimalisatie van de installatie ten aanzien van </w:t>
            </w:r>
            <w:proofErr w:type="spellStart"/>
            <w:r w:rsidRPr="00012E93">
              <w:rPr>
                <w:rFonts w:eastAsia="Times New Roman" w:cs="Arial"/>
                <w:sz w:val="18"/>
                <w:szCs w:val="18"/>
                <w:lang w:eastAsia="nl-NL"/>
              </w:rPr>
              <w:t>scheidingsefficiënties</w:t>
            </w:r>
            <w:proofErr w:type="spellEnd"/>
            <w:r w:rsidRPr="00012E93">
              <w:rPr>
                <w:rFonts w:eastAsia="Times New Roman" w:cs="Arial"/>
                <w:sz w:val="18"/>
                <w:szCs w:val="18"/>
                <w:lang w:eastAsia="nl-NL"/>
              </w:rPr>
              <w:t xml:space="preserve"> en het gebruik aan chemicaliën rekening</w:t>
            </w:r>
            <w:r w:rsidR="00396FF9" w:rsidRPr="00012E93">
              <w:rPr>
                <w:rFonts w:eastAsia="Times New Roman" w:cs="Arial"/>
                <w:sz w:val="18"/>
                <w:szCs w:val="18"/>
                <w:lang w:eastAsia="nl-NL"/>
              </w:rPr>
              <w:t xml:space="preserve"> </w:t>
            </w:r>
            <w:r w:rsidRPr="00012E93">
              <w:rPr>
                <w:rFonts w:eastAsia="Times New Roman" w:cs="Arial"/>
                <w:sz w:val="18"/>
                <w:szCs w:val="18"/>
                <w:lang w:eastAsia="nl-NL"/>
              </w:rPr>
              <w:t xml:space="preserve">houdend met de producteisen van afnemers van de mineralen en organische grondstoffen. </w:t>
            </w:r>
          </w:p>
          <w:p w14:paraId="7F54C458" w14:textId="77777777" w:rsidR="007E7E0F" w:rsidRPr="00012E93" w:rsidRDefault="007E7E0F" w:rsidP="001A0CA9">
            <w:pPr>
              <w:pStyle w:val="Lijstalinea"/>
              <w:numPr>
                <w:ilvl w:val="0"/>
                <w:numId w:val="19"/>
              </w:numPr>
              <w:ind w:left="284" w:hanging="284"/>
              <w:rPr>
                <w:rFonts w:eastAsia="Times New Roman" w:cs="Arial"/>
                <w:sz w:val="18"/>
                <w:szCs w:val="18"/>
                <w:lang w:eastAsia="nl-NL"/>
              </w:rPr>
            </w:pPr>
            <w:r w:rsidRPr="00012E93">
              <w:rPr>
                <w:rFonts w:eastAsia="Times New Roman" w:cs="Arial"/>
                <w:sz w:val="18"/>
                <w:szCs w:val="18"/>
                <w:lang w:eastAsia="nl-NL"/>
              </w:rPr>
              <w:t>Samenstelling N- en P-verarmde organische stof en inschatting van de landbouwkundige en milieukundige consequenties bij toepassing op Nederlandse landbouwgronden.</w:t>
            </w:r>
          </w:p>
          <w:p w14:paraId="71FD6F42" w14:textId="77777777" w:rsidR="00C50938" w:rsidRDefault="007E7E0F" w:rsidP="001A0CA9">
            <w:pPr>
              <w:numPr>
                <w:ilvl w:val="0"/>
                <w:numId w:val="19"/>
              </w:numPr>
              <w:spacing w:line="276" w:lineRule="auto"/>
              <w:ind w:left="284" w:hanging="284"/>
              <w:rPr>
                <w:rFonts w:ascii="Verdana" w:hAnsi="Verdana" w:cs="Arial"/>
                <w:sz w:val="18"/>
                <w:szCs w:val="18"/>
              </w:rPr>
            </w:pPr>
            <w:r w:rsidRPr="00012E93">
              <w:rPr>
                <w:rFonts w:ascii="Verdana" w:hAnsi="Verdana" w:cs="Arial"/>
                <w:sz w:val="18"/>
                <w:szCs w:val="18"/>
              </w:rPr>
              <w:t xml:space="preserve">Tezamen met mestverwerkers en afnemers uitwerking van perspectiefvolle opties van </w:t>
            </w:r>
            <w:proofErr w:type="spellStart"/>
            <w:r w:rsidRPr="00012E93">
              <w:rPr>
                <w:rFonts w:ascii="Verdana" w:hAnsi="Verdana" w:cs="Arial"/>
                <w:sz w:val="18"/>
                <w:szCs w:val="18"/>
              </w:rPr>
              <w:t>mestverwaarding</w:t>
            </w:r>
            <w:proofErr w:type="spellEnd"/>
            <w:r w:rsidRPr="00012E93">
              <w:rPr>
                <w:rFonts w:ascii="Verdana" w:hAnsi="Verdana" w:cs="Arial"/>
                <w:sz w:val="18"/>
                <w:szCs w:val="18"/>
              </w:rPr>
              <w:t xml:space="preserve"> voor andere regio’s en mestverwerkingsinstallaties, waarbij rekening wordt gehouden met eventueel nieuwe perspectiefvolle technieken (binnen- en buitenland) voor de verwijdering/terugwinning van stikstof, fosfor en kalium en organische bestanddelen.</w:t>
            </w:r>
          </w:p>
          <w:p w14:paraId="22A22A98" w14:textId="77777777" w:rsidR="00C3753B" w:rsidRPr="00012E93" w:rsidRDefault="00C3753B" w:rsidP="001A0CA9">
            <w:pPr>
              <w:spacing w:line="276" w:lineRule="auto"/>
              <w:ind w:left="284"/>
              <w:rPr>
                <w:rFonts w:ascii="Verdana" w:hAnsi="Verdana" w:cs="Arial"/>
                <w:sz w:val="18"/>
                <w:szCs w:val="18"/>
              </w:rPr>
            </w:pPr>
          </w:p>
        </w:tc>
      </w:tr>
      <w:tr w:rsidR="00C50938" w:rsidRPr="002D6B68" w14:paraId="72CCDD7E" w14:textId="77777777" w:rsidTr="00C50938">
        <w:trPr>
          <w:trHeight w:val="876"/>
        </w:trPr>
        <w:tc>
          <w:tcPr>
            <w:tcW w:w="2245" w:type="dxa"/>
            <w:shd w:val="clear" w:color="auto" w:fill="auto"/>
          </w:tcPr>
          <w:p w14:paraId="7D0E383A" w14:textId="77777777" w:rsidR="00C50938" w:rsidRPr="00747D76" w:rsidRDefault="00C50938" w:rsidP="001A0CA9">
            <w:pPr>
              <w:spacing w:line="276" w:lineRule="auto"/>
              <w:rPr>
                <w:rFonts w:ascii="Verdana" w:hAnsi="Verdana"/>
                <w:sz w:val="18"/>
                <w:szCs w:val="18"/>
              </w:rPr>
            </w:pPr>
            <w:r>
              <w:rPr>
                <w:rFonts w:ascii="Verdana" w:hAnsi="Verdana"/>
                <w:sz w:val="18"/>
                <w:szCs w:val="18"/>
              </w:rPr>
              <w:t>Behaalde resultaten 2019</w:t>
            </w:r>
          </w:p>
        </w:tc>
        <w:tc>
          <w:tcPr>
            <w:tcW w:w="6815" w:type="dxa"/>
            <w:shd w:val="clear" w:color="auto" w:fill="auto"/>
          </w:tcPr>
          <w:p w14:paraId="25900754" w14:textId="77777777" w:rsidR="00A157B7" w:rsidRDefault="002E36EB" w:rsidP="001A0CA9">
            <w:pPr>
              <w:spacing w:line="276" w:lineRule="auto"/>
              <w:rPr>
                <w:rFonts w:ascii="Verdana" w:hAnsi="Verdana" w:cs="Arial"/>
                <w:sz w:val="18"/>
                <w:szCs w:val="18"/>
              </w:rPr>
            </w:pPr>
            <w:r>
              <w:rPr>
                <w:rFonts w:ascii="Verdana" w:hAnsi="Verdana" w:cs="Arial"/>
                <w:sz w:val="18"/>
                <w:szCs w:val="18"/>
              </w:rPr>
              <w:t xml:space="preserve">In 2019 is veel aandacht besteed aan het opschalen van de fosfaatrecovery techniek </w:t>
            </w:r>
            <w:r w:rsidR="00A157B7">
              <w:rPr>
                <w:rFonts w:ascii="Verdana" w:hAnsi="Verdana" w:cs="Arial"/>
                <w:sz w:val="18"/>
                <w:szCs w:val="18"/>
              </w:rPr>
              <w:t xml:space="preserve">op basis van de </w:t>
            </w:r>
            <w:r w:rsidR="002828CC">
              <w:rPr>
                <w:rFonts w:ascii="Verdana" w:hAnsi="Verdana" w:cs="Arial"/>
                <w:sz w:val="18"/>
                <w:szCs w:val="18"/>
              </w:rPr>
              <w:t xml:space="preserve">laboratorium- en </w:t>
            </w:r>
            <w:r w:rsidR="00A157B7">
              <w:rPr>
                <w:rFonts w:ascii="Verdana" w:hAnsi="Verdana" w:cs="Arial"/>
                <w:sz w:val="18"/>
                <w:szCs w:val="18"/>
              </w:rPr>
              <w:t xml:space="preserve">pilotproeven die zijn uitgevoerd </w:t>
            </w:r>
            <w:r w:rsidR="006B78B9" w:rsidRPr="00146339">
              <w:rPr>
                <w:rFonts w:ascii="Verdana" w:hAnsi="Verdana" w:cs="Arial"/>
                <w:sz w:val="18"/>
                <w:szCs w:val="18"/>
              </w:rPr>
              <w:t xml:space="preserve">(tweetraps </w:t>
            </w:r>
            <w:proofErr w:type="spellStart"/>
            <w:r w:rsidR="006B78B9" w:rsidRPr="00146339">
              <w:rPr>
                <w:rFonts w:ascii="Verdana" w:hAnsi="Verdana" w:cs="Arial"/>
                <w:sz w:val="18"/>
                <w:szCs w:val="18"/>
              </w:rPr>
              <w:t>aanzuring</w:t>
            </w:r>
            <w:proofErr w:type="spellEnd"/>
            <w:r w:rsidR="006B78B9" w:rsidRPr="00146339">
              <w:rPr>
                <w:rFonts w:ascii="Verdana" w:hAnsi="Verdana" w:cs="Arial"/>
                <w:sz w:val="18"/>
                <w:szCs w:val="18"/>
              </w:rPr>
              <w:t xml:space="preserve"> om zoveel mogelijk fosfaat vrij te maken, behandeling van de fosfaatrijke vloeistof met kalkmelk </w:t>
            </w:r>
            <w:r w:rsidR="00A157B7">
              <w:rPr>
                <w:rFonts w:ascii="Verdana" w:hAnsi="Verdana" w:cs="Arial"/>
                <w:sz w:val="18"/>
                <w:szCs w:val="18"/>
              </w:rPr>
              <w:t xml:space="preserve">of magnesiumhydroxide </w:t>
            </w:r>
            <w:r w:rsidR="006B78B9" w:rsidRPr="00146339">
              <w:rPr>
                <w:rFonts w:ascii="Verdana" w:hAnsi="Verdana" w:cs="Arial"/>
                <w:sz w:val="18"/>
                <w:szCs w:val="18"/>
              </w:rPr>
              <w:t xml:space="preserve">om </w:t>
            </w:r>
            <w:r w:rsidR="00A157B7">
              <w:rPr>
                <w:rFonts w:ascii="Verdana" w:hAnsi="Verdana" w:cs="Arial"/>
                <w:sz w:val="18"/>
                <w:szCs w:val="18"/>
              </w:rPr>
              <w:t xml:space="preserve">resp. </w:t>
            </w:r>
            <w:r w:rsidR="006B78B9" w:rsidRPr="00146339">
              <w:rPr>
                <w:rFonts w:ascii="Verdana" w:hAnsi="Verdana" w:cs="Arial"/>
                <w:sz w:val="18"/>
                <w:szCs w:val="18"/>
              </w:rPr>
              <w:t xml:space="preserve">calciumfosfaat </w:t>
            </w:r>
            <w:r w:rsidR="00A157B7">
              <w:rPr>
                <w:rFonts w:ascii="Verdana" w:hAnsi="Verdana" w:cs="Arial"/>
                <w:sz w:val="18"/>
                <w:szCs w:val="18"/>
              </w:rPr>
              <w:t xml:space="preserve">of </w:t>
            </w:r>
            <w:proofErr w:type="spellStart"/>
            <w:r w:rsidR="00A157B7">
              <w:rPr>
                <w:rFonts w:ascii="Verdana" w:hAnsi="Verdana" w:cs="Arial"/>
                <w:sz w:val="18"/>
                <w:szCs w:val="18"/>
              </w:rPr>
              <w:t>struviet</w:t>
            </w:r>
            <w:proofErr w:type="spellEnd"/>
            <w:r w:rsidR="00A157B7">
              <w:rPr>
                <w:rFonts w:ascii="Verdana" w:hAnsi="Verdana" w:cs="Arial"/>
                <w:sz w:val="18"/>
                <w:szCs w:val="18"/>
              </w:rPr>
              <w:t xml:space="preserve"> te vormen tezamen met de </w:t>
            </w:r>
            <w:r w:rsidR="006B78B9" w:rsidRPr="00146339">
              <w:rPr>
                <w:rFonts w:ascii="Verdana" w:hAnsi="Verdana" w:cs="Arial"/>
                <w:sz w:val="18"/>
                <w:szCs w:val="18"/>
              </w:rPr>
              <w:t>afscheiding van het product)</w:t>
            </w:r>
            <w:r w:rsidR="00A157B7">
              <w:rPr>
                <w:rFonts w:ascii="Verdana" w:hAnsi="Verdana" w:cs="Arial"/>
                <w:sz w:val="18"/>
                <w:szCs w:val="18"/>
              </w:rPr>
              <w:t xml:space="preserve">. </w:t>
            </w:r>
            <w:r w:rsidR="002828CC">
              <w:rPr>
                <w:rFonts w:ascii="Verdana" w:hAnsi="Verdana" w:cs="Arial"/>
                <w:sz w:val="18"/>
                <w:szCs w:val="18"/>
              </w:rPr>
              <w:t xml:space="preserve">Er is een </w:t>
            </w:r>
            <w:r w:rsidR="001A0CA9">
              <w:rPr>
                <w:rFonts w:ascii="Verdana" w:hAnsi="Verdana" w:cs="Arial"/>
                <w:sz w:val="18"/>
                <w:szCs w:val="18"/>
              </w:rPr>
              <w:t>proces</w:t>
            </w:r>
            <w:r w:rsidR="002828CC">
              <w:rPr>
                <w:rFonts w:ascii="Verdana" w:hAnsi="Verdana" w:cs="Arial"/>
                <w:sz w:val="18"/>
                <w:szCs w:val="18"/>
              </w:rPr>
              <w:t xml:space="preserve"> design ontwikkeld waarmee zowel </w:t>
            </w:r>
            <w:proofErr w:type="spellStart"/>
            <w:r w:rsidR="002828CC">
              <w:rPr>
                <w:rFonts w:ascii="Verdana" w:hAnsi="Verdana" w:cs="Arial"/>
                <w:sz w:val="18"/>
                <w:szCs w:val="18"/>
              </w:rPr>
              <w:t>struviet</w:t>
            </w:r>
            <w:proofErr w:type="spellEnd"/>
            <w:r w:rsidR="002828CC">
              <w:rPr>
                <w:rFonts w:ascii="Verdana" w:hAnsi="Verdana" w:cs="Arial"/>
                <w:sz w:val="18"/>
                <w:szCs w:val="18"/>
              </w:rPr>
              <w:t xml:space="preserve"> als calciumfosfaat geproduceerd kan worden. </w:t>
            </w:r>
            <w:proofErr w:type="spellStart"/>
            <w:r w:rsidR="002828CC">
              <w:rPr>
                <w:rFonts w:ascii="Verdana" w:hAnsi="Verdana" w:cs="Arial"/>
                <w:sz w:val="18"/>
                <w:szCs w:val="18"/>
              </w:rPr>
              <w:t>Struviet</w:t>
            </w:r>
            <w:proofErr w:type="spellEnd"/>
            <w:r w:rsidR="002828CC">
              <w:rPr>
                <w:rFonts w:ascii="Verdana" w:hAnsi="Verdana" w:cs="Arial"/>
                <w:sz w:val="18"/>
                <w:szCs w:val="18"/>
              </w:rPr>
              <w:t xml:space="preserve"> lijkt het meest perspectief te bieden omdat dit goed te ontwateren is ondanks </w:t>
            </w:r>
            <w:r w:rsidR="00BD46A0">
              <w:rPr>
                <w:rFonts w:ascii="Verdana" w:hAnsi="Verdana" w:cs="Arial"/>
                <w:sz w:val="18"/>
                <w:szCs w:val="18"/>
              </w:rPr>
              <w:t xml:space="preserve">dat meer tijd nodig is om de kristallen te doen vormen. Massabalansen zijn hiervoor opgesteld teneinde de capaciteit van de verschillende units te kunnen bepalen. </w:t>
            </w:r>
            <w:r w:rsidR="0016738C">
              <w:rPr>
                <w:rFonts w:ascii="Verdana" w:hAnsi="Verdana" w:cs="Arial"/>
                <w:sz w:val="18"/>
                <w:szCs w:val="18"/>
              </w:rPr>
              <w:t xml:space="preserve">Na behandeling van de mest blijft een organisch product over met een laag gehalte aan fosfaat dat niet alleen als bodemverbeteraar ingezet kan worden maar ook als veenvervanger in de potgrond industrie. Tevens is voor het gehele </w:t>
            </w:r>
            <w:proofErr w:type="spellStart"/>
            <w:r w:rsidR="0016738C">
              <w:rPr>
                <w:rFonts w:ascii="Verdana" w:hAnsi="Verdana" w:cs="Arial"/>
                <w:sz w:val="18"/>
                <w:szCs w:val="18"/>
              </w:rPr>
              <w:t>RePeat</w:t>
            </w:r>
            <w:proofErr w:type="spellEnd"/>
            <w:r w:rsidR="0016738C">
              <w:rPr>
                <w:rFonts w:ascii="Verdana" w:hAnsi="Verdana" w:cs="Arial"/>
                <w:sz w:val="18"/>
                <w:szCs w:val="18"/>
              </w:rPr>
              <w:t xml:space="preserve"> systeem (Recovery P to </w:t>
            </w:r>
            <w:proofErr w:type="spellStart"/>
            <w:r w:rsidR="0016738C">
              <w:rPr>
                <w:rFonts w:ascii="Verdana" w:hAnsi="Verdana" w:cs="Arial"/>
                <w:sz w:val="18"/>
                <w:szCs w:val="18"/>
              </w:rPr>
              <w:t>eat</w:t>
            </w:r>
            <w:proofErr w:type="spellEnd"/>
            <w:r w:rsidR="0016738C">
              <w:rPr>
                <w:rFonts w:ascii="Verdana" w:hAnsi="Verdana" w:cs="Arial"/>
                <w:sz w:val="18"/>
                <w:szCs w:val="18"/>
              </w:rPr>
              <w:t xml:space="preserve">) de business </w:t>
            </w:r>
            <w:r w:rsidR="00B22B26">
              <w:rPr>
                <w:rFonts w:ascii="Verdana" w:hAnsi="Verdana" w:cs="Arial"/>
                <w:sz w:val="18"/>
                <w:szCs w:val="18"/>
              </w:rPr>
              <w:t xml:space="preserve">case </w:t>
            </w:r>
            <w:r w:rsidR="0016738C">
              <w:rPr>
                <w:rFonts w:ascii="Verdana" w:hAnsi="Verdana" w:cs="Arial"/>
                <w:sz w:val="18"/>
                <w:szCs w:val="18"/>
              </w:rPr>
              <w:t>uitgewerkt</w:t>
            </w:r>
            <w:r w:rsidR="00B22B26">
              <w:rPr>
                <w:rFonts w:ascii="Verdana" w:hAnsi="Verdana" w:cs="Arial"/>
                <w:sz w:val="18"/>
                <w:szCs w:val="18"/>
              </w:rPr>
              <w:t xml:space="preserve"> uitgaande van een verwerkingscapaciteit van 100 000 ton co-vergiste mest. Hieruit blijkt dat de kosten voor de behandeling van de P rijke dikke fractie</w:t>
            </w:r>
            <w:r w:rsidR="002D733D">
              <w:rPr>
                <w:rFonts w:ascii="Verdana" w:hAnsi="Verdana" w:cs="Arial"/>
                <w:sz w:val="18"/>
                <w:szCs w:val="18"/>
              </w:rPr>
              <w:t xml:space="preserve"> ca.</w:t>
            </w:r>
            <w:r w:rsidR="00B22B26">
              <w:rPr>
                <w:rFonts w:ascii="Verdana" w:hAnsi="Verdana" w:cs="Arial"/>
                <w:sz w:val="18"/>
                <w:szCs w:val="18"/>
              </w:rPr>
              <w:t xml:space="preserve"> 14 € per ton bedragen, terwijl voor de afvoer </w:t>
            </w:r>
            <w:r w:rsidR="009A7554">
              <w:rPr>
                <w:rFonts w:ascii="Verdana" w:hAnsi="Verdana" w:cs="Arial"/>
                <w:sz w:val="18"/>
                <w:szCs w:val="18"/>
              </w:rPr>
              <w:t xml:space="preserve">van de dikke fosfaatrijke fractie </w:t>
            </w:r>
            <w:r w:rsidR="00B22B26">
              <w:rPr>
                <w:rFonts w:ascii="Verdana" w:hAnsi="Verdana" w:cs="Arial"/>
                <w:sz w:val="18"/>
                <w:szCs w:val="18"/>
              </w:rPr>
              <w:t xml:space="preserve">naar het buitenland </w:t>
            </w:r>
            <w:r w:rsidR="002C3293">
              <w:rPr>
                <w:rFonts w:ascii="Verdana" w:hAnsi="Verdana" w:cs="Arial"/>
                <w:sz w:val="18"/>
                <w:szCs w:val="18"/>
              </w:rPr>
              <w:t>25 € per ton</w:t>
            </w:r>
            <w:r w:rsidR="009A7554">
              <w:rPr>
                <w:rFonts w:ascii="Verdana" w:hAnsi="Verdana" w:cs="Arial"/>
                <w:sz w:val="18"/>
                <w:szCs w:val="18"/>
              </w:rPr>
              <w:t xml:space="preserve"> betaald wordt, </w:t>
            </w:r>
            <w:r w:rsidR="0016738C">
              <w:rPr>
                <w:rFonts w:ascii="Verdana" w:hAnsi="Verdana" w:cs="Arial"/>
                <w:sz w:val="18"/>
                <w:szCs w:val="18"/>
              </w:rPr>
              <w:t xml:space="preserve">hetgeen aangeeft dat er </w:t>
            </w:r>
            <w:r w:rsidR="00B22B26">
              <w:rPr>
                <w:rFonts w:ascii="Verdana" w:hAnsi="Verdana" w:cs="Arial"/>
                <w:sz w:val="18"/>
                <w:szCs w:val="18"/>
              </w:rPr>
              <w:t xml:space="preserve">perspectieven zijn voor grootschalige toepassingen. </w:t>
            </w:r>
            <w:r w:rsidR="009A7554">
              <w:rPr>
                <w:rFonts w:ascii="Verdana" w:hAnsi="Verdana" w:cs="Arial"/>
                <w:sz w:val="18"/>
                <w:szCs w:val="18"/>
              </w:rPr>
              <w:t xml:space="preserve">Alle uitkomsten zijn gepubliceerd in een </w:t>
            </w:r>
            <w:r w:rsidR="002C7258">
              <w:rPr>
                <w:rFonts w:ascii="Verdana" w:hAnsi="Verdana" w:cs="Arial"/>
                <w:sz w:val="18"/>
                <w:szCs w:val="18"/>
              </w:rPr>
              <w:t xml:space="preserve">openbaar </w:t>
            </w:r>
            <w:r w:rsidR="001A0CA9">
              <w:rPr>
                <w:rFonts w:ascii="Verdana" w:hAnsi="Verdana" w:cs="Arial"/>
                <w:sz w:val="18"/>
                <w:szCs w:val="18"/>
              </w:rPr>
              <w:t>Engelstalig</w:t>
            </w:r>
            <w:r w:rsidR="002C7258">
              <w:rPr>
                <w:rFonts w:ascii="Verdana" w:hAnsi="Verdana" w:cs="Arial"/>
                <w:sz w:val="18"/>
                <w:szCs w:val="18"/>
              </w:rPr>
              <w:t xml:space="preserve"> </w:t>
            </w:r>
            <w:r w:rsidR="009A7554">
              <w:rPr>
                <w:rFonts w:ascii="Verdana" w:hAnsi="Verdana" w:cs="Arial"/>
                <w:sz w:val="18"/>
                <w:szCs w:val="18"/>
              </w:rPr>
              <w:t xml:space="preserve">rapport. </w:t>
            </w:r>
          </w:p>
          <w:p w14:paraId="2175D78B" w14:textId="77777777" w:rsidR="006B78B9" w:rsidRDefault="009A7554" w:rsidP="001A0CA9">
            <w:pPr>
              <w:spacing w:line="276" w:lineRule="auto"/>
              <w:rPr>
                <w:rFonts w:ascii="Verdana" w:hAnsi="Verdana" w:cs="Arial"/>
                <w:sz w:val="18"/>
                <w:szCs w:val="18"/>
              </w:rPr>
            </w:pPr>
            <w:r>
              <w:rPr>
                <w:rFonts w:ascii="Verdana" w:hAnsi="Verdana" w:cs="Arial"/>
                <w:sz w:val="18"/>
                <w:szCs w:val="18"/>
              </w:rPr>
              <w:t xml:space="preserve">De bouw van de grootschalige </w:t>
            </w:r>
            <w:proofErr w:type="spellStart"/>
            <w:r>
              <w:rPr>
                <w:rFonts w:ascii="Verdana" w:hAnsi="Verdana" w:cs="Arial"/>
                <w:sz w:val="18"/>
                <w:szCs w:val="18"/>
              </w:rPr>
              <w:t>RePeat</w:t>
            </w:r>
            <w:proofErr w:type="spellEnd"/>
            <w:r>
              <w:rPr>
                <w:rFonts w:ascii="Verdana" w:hAnsi="Verdana" w:cs="Arial"/>
                <w:sz w:val="18"/>
                <w:szCs w:val="18"/>
              </w:rPr>
              <w:t xml:space="preserve"> installatie (gefinancierd uit het EU-H2020 SYSTEMIC project) heef</w:t>
            </w:r>
            <w:r w:rsidR="001C5A52">
              <w:rPr>
                <w:rFonts w:ascii="Verdana" w:hAnsi="Verdana" w:cs="Arial"/>
                <w:sz w:val="18"/>
                <w:szCs w:val="18"/>
              </w:rPr>
              <w:t xml:space="preserve">t een grote doorlooptijd gekend. Afgelopen week zijn de eerste testen gedraaid gericht op operationele aspecten van het eerste deel van het </w:t>
            </w:r>
            <w:proofErr w:type="spellStart"/>
            <w:r w:rsidR="002B6386">
              <w:rPr>
                <w:rFonts w:ascii="Verdana" w:hAnsi="Verdana" w:cs="Arial"/>
                <w:sz w:val="18"/>
                <w:szCs w:val="18"/>
              </w:rPr>
              <w:t>RePeat</w:t>
            </w:r>
            <w:proofErr w:type="spellEnd"/>
            <w:r w:rsidR="002B6386">
              <w:rPr>
                <w:rFonts w:ascii="Verdana" w:hAnsi="Verdana" w:cs="Arial"/>
                <w:sz w:val="18"/>
                <w:szCs w:val="18"/>
              </w:rPr>
              <w:t xml:space="preserve"> systeem (</w:t>
            </w:r>
            <w:proofErr w:type="spellStart"/>
            <w:r w:rsidR="002B6386">
              <w:rPr>
                <w:rFonts w:ascii="Verdana" w:hAnsi="Verdana" w:cs="Arial"/>
                <w:sz w:val="18"/>
                <w:szCs w:val="18"/>
              </w:rPr>
              <w:t>aanzuringsdeel</w:t>
            </w:r>
            <w:proofErr w:type="spellEnd"/>
            <w:r w:rsidR="002B6386">
              <w:rPr>
                <w:rFonts w:ascii="Verdana" w:hAnsi="Verdana" w:cs="Arial"/>
                <w:sz w:val="18"/>
                <w:szCs w:val="18"/>
              </w:rPr>
              <w:t>). V</w:t>
            </w:r>
            <w:r w:rsidR="008B0EBA">
              <w:rPr>
                <w:rFonts w:ascii="Verdana" w:hAnsi="Verdana" w:cs="Arial"/>
                <w:sz w:val="18"/>
                <w:szCs w:val="18"/>
              </w:rPr>
              <w:t xml:space="preserve">erwacht wordt dat </w:t>
            </w:r>
            <w:r w:rsidR="002B6386">
              <w:rPr>
                <w:rFonts w:ascii="Verdana" w:hAnsi="Verdana" w:cs="Arial"/>
                <w:sz w:val="18"/>
                <w:szCs w:val="18"/>
              </w:rPr>
              <w:t xml:space="preserve">in maart het gehele </w:t>
            </w:r>
            <w:proofErr w:type="spellStart"/>
            <w:r w:rsidR="002B6386">
              <w:rPr>
                <w:rFonts w:ascii="Verdana" w:hAnsi="Verdana" w:cs="Arial"/>
                <w:sz w:val="18"/>
                <w:szCs w:val="18"/>
              </w:rPr>
              <w:t>RePeat</w:t>
            </w:r>
            <w:proofErr w:type="spellEnd"/>
            <w:r w:rsidR="002B6386">
              <w:rPr>
                <w:rFonts w:ascii="Verdana" w:hAnsi="Verdana" w:cs="Arial"/>
                <w:sz w:val="18"/>
                <w:szCs w:val="18"/>
              </w:rPr>
              <w:t xml:space="preserve"> systeem op grote schaal gedraaid kan worden en zal een intensieve monitoring starten en een groot aantal testen worden uitgevoerd.</w:t>
            </w:r>
            <w:r w:rsidR="009E56A4">
              <w:rPr>
                <w:rFonts w:ascii="Verdana" w:hAnsi="Verdana" w:cs="Arial"/>
                <w:sz w:val="18"/>
                <w:szCs w:val="18"/>
              </w:rPr>
              <w:t xml:space="preserve"> </w:t>
            </w:r>
            <w:r w:rsidR="002B6386">
              <w:rPr>
                <w:rFonts w:ascii="Verdana" w:hAnsi="Verdana" w:cs="Arial"/>
                <w:sz w:val="18"/>
                <w:szCs w:val="18"/>
              </w:rPr>
              <w:t xml:space="preserve">Bij de Groene Mineralen Centrale vindt </w:t>
            </w:r>
            <w:r w:rsidR="009E56A4">
              <w:rPr>
                <w:rFonts w:ascii="Verdana" w:hAnsi="Verdana" w:cs="Arial"/>
                <w:sz w:val="18"/>
                <w:szCs w:val="18"/>
              </w:rPr>
              <w:t xml:space="preserve">reeds grootschalig </w:t>
            </w:r>
            <w:r w:rsidR="006B78B9">
              <w:rPr>
                <w:rFonts w:ascii="Verdana" w:hAnsi="Verdana" w:cs="Arial"/>
                <w:sz w:val="18"/>
                <w:szCs w:val="18"/>
              </w:rPr>
              <w:t>stikstof</w:t>
            </w:r>
            <w:r w:rsidR="009E56A4">
              <w:rPr>
                <w:rFonts w:ascii="Verdana" w:hAnsi="Verdana" w:cs="Arial"/>
                <w:sz w:val="18"/>
                <w:szCs w:val="18"/>
              </w:rPr>
              <w:t>-kalium-</w:t>
            </w:r>
            <w:r w:rsidR="006B78B9">
              <w:rPr>
                <w:rFonts w:ascii="Verdana" w:hAnsi="Verdana" w:cs="Arial"/>
                <w:sz w:val="18"/>
                <w:szCs w:val="18"/>
              </w:rPr>
              <w:t>terugwinning</w:t>
            </w:r>
            <w:r w:rsidR="009E56A4">
              <w:rPr>
                <w:rFonts w:ascii="Verdana" w:hAnsi="Verdana" w:cs="Arial"/>
                <w:sz w:val="18"/>
                <w:szCs w:val="18"/>
              </w:rPr>
              <w:t xml:space="preserve"> uit de dunne fractie van dierlijke mest</w:t>
            </w:r>
            <w:r w:rsidR="006B78B9">
              <w:rPr>
                <w:rFonts w:ascii="Verdana" w:hAnsi="Verdana" w:cs="Arial"/>
                <w:sz w:val="18"/>
                <w:szCs w:val="18"/>
              </w:rPr>
              <w:t xml:space="preserve"> </w:t>
            </w:r>
            <w:r w:rsidR="009E56A4">
              <w:rPr>
                <w:rFonts w:ascii="Verdana" w:hAnsi="Verdana" w:cs="Arial"/>
                <w:sz w:val="18"/>
                <w:szCs w:val="18"/>
              </w:rPr>
              <w:t xml:space="preserve">plaats en wel </w:t>
            </w:r>
            <w:r w:rsidR="006B78B9">
              <w:rPr>
                <w:rFonts w:ascii="Verdana" w:hAnsi="Verdana" w:cs="Arial"/>
                <w:sz w:val="18"/>
                <w:szCs w:val="18"/>
              </w:rPr>
              <w:t>in de vorm van mi</w:t>
            </w:r>
            <w:r w:rsidR="002B6386">
              <w:rPr>
                <w:rFonts w:ascii="Verdana" w:hAnsi="Verdana" w:cs="Arial"/>
                <w:sz w:val="18"/>
                <w:szCs w:val="18"/>
              </w:rPr>
              <w:t>neralenconcentraat</w:t>
            </w:r>
            <w:r w:rsidR="009E56A4">
              <w:rPr>
                <w:rFonts w:ascii="Verdana" w:hAnsi="Verdana" w:cs="Arial"/>
                <w:sz w:val="18"/>
                <w:szCs w:val="18"/>
              </w:rPr>
              <w:t xml:space="preserve"> (NK-concentraat)</w:t>
            </w:r>
            <w:r w:rsidR="006B78B9">
              <w:rPr>
                <w:rFonts w:ascii="Verdana" w:hAnsi="Verdana" w:cs="Arial"/>
                <w:sz w:val="18"/>
                <w:szCs w:val="18"/>
              </w:rPr>
              <w:t>. Dit is de eerste Groen</w:t>
            </w:r>
            <w:r w:rsidR="009E56A4">
              <w:rPr>
                <w:rFonts w:ascii="Verdana" w:hAnsi="Verdana" w:cs="Arial"/>
                <w:sz w:val="18"/>
                <w:szCs w:val="18"/>
              </w:rPr>
              <w:t>e</w:t>
            </w:r>
            <w:r w:rsidR="006B78B9">
              <w:rPr>
                <w:rFonts w:ascii="Verdana" w:hAnsi="Verdana" w:cs="Arial"/>
                <w:sz w:val="18"/>
                <w:szCs w:val="18"/>
              </w:rPr>
              <w:t xml:space="preserve"> </w:t>
            </w:r>
            <w:r w:rsidR="006B78B9">
              <w:rPr>
                <w:rFonts w:ascii="Verdana" w:hAnsi="Verdana" w:cs="Arial"/>
                <w:sz w:val="18"/>
                <w:szCs w:val="18"/>
              </w:rPr>
              <w:lastRenderedPageBreak/>
              <w:t>Mineralen Centrale in Nederland waarbij zowel P-mineralen</w:t>
            </w:r>
            <w:r w:rsidR="002C7258">
              <w:rPr>
                <w:rFonts w:ascii="Verdana" w:hAnsi="Verdana" w:cs="Arial"/>
                <w:sz w:val="18"/>
                <w:szCs w:val="18"/>
              </w:rPr>
              <w:t>,</w:t>
            </w:r>
            <w:r w:rsidR="006B78B9">
              <w:rPr>
                <w:rFonts w:ascii="Verdana" w:hAnsi="Verdana" w:cs="Arial"/>
                <w:sz w:val="18"/>
                <w:szCs w:val="18"/>
              </w:rPr>
              <w:t xml:space="preserve"> N-K mineralen</w:t>
            </w:r>
            <w:r w:rsidR="002C7258">
              <w:rPr>
                <w:rFonts w:ascii="Verdana" w:hAnsi="Verdana" w:cs="Arial"/>
                <w:sz w:val="18"/>
                <w:szCs w:val="18"/>
              </w:rPr>
              <w:t>, organische stof en schoon waterseparaat worden teruggewonnen.</w:t>
            </w:r>
            <w:r w:rsidR="006B78B9">
              <w:rPr>
                <w:rFonts w:ascii="Verdana" w:hAnsi="Verdana" w:cs="Arial"/>
                <w:sz w:val="18"/>
                <w:szCs w:val="18"/>
              </w:rPr>
              <w:t xml:space="preserve">  </w:t>
            </w:r>
            <w:r w:rsidR="009E56A4">
              <w:rPr>
                <w:rFonts w:ascii="Verdana" w:hAnsi="Verdana" w:cs="Arial"/>
                <w:sz w:val="18"/>
                <w:szCs w:val="18"/>
              </w:rPr>
              <w:t>Door de integratie binnen één centrale wordt getracht waardevolle meststoffen op de markt te brengen die zoveel mogelijk in de regio kunnen worden afgezet.</w:t>
            </w:r>
          </w:p>
          <w:p w14:paraId="40DAA18C" w14:textId="77777777" w:rsidR="006B78B9" w:rsidRDefault="002E32F0" w:rsidP="001A0CA9">
            <w:pPr>
              <w:spacing w:line="276" w:lineRule="auto"/>
              <w:rPr>
                <w:rFonts w:ascii="Verdana" w:hAnsi="Verdana" w:cs="Arial"/>
                <w:sz w:val="18"/>
                <w:szCs w:val="18"/>
              </w:rPr>
            </w:pPr>
            <w:r>
              <w:rPr>
                <w:rFonts w:ascii="Verdana" w:hAnsi="Verdana" w:cs="Arial"/>
                <w:sz w:val="18"/>
                <w:szCs w:val="18"/>
              </w:rPr>
              <w:t>Tijdens de periode waarin volop gebouwd werd (najaar 20</w:t>
            </w:r>
            <w:r w:rsidR="00940F69">
              <w:rPr>
                <w:rFonts w:ascii="Verdana" w:hAnsi="Verdana" w:cs="Arial"/>
                <w:sz w:val="18"/>
                <w:szCs w:val="18"/>
              </w:rPr>
              <w:t>19</w:t>
            </w:r>
            <w:r>
              <w:rPr>
                <w:rFonts w:ascii="Verdana" w:hAnsi="Verdana" w:cs="Arial"/>
                <w:sz w:val="18"/>
                <w:szCs w:val="18"/>
              </w:rPr>
              <w:t>) zijn de andere mestverwerkers van het consortium ge</w:t>
            </w:r>
            <w:r w:rsidR="00A419A5">
              <w:rPr>
                <w:rFonts w:ascii="Verdana" w:hAnsi="Verdana" w:cs="Arial"/>
                <w:sz w:val="18"/>
                <w:szCs w:val="18"/>
              </w:rPr>
              <w:t>ï</w:t>
            </w:r>
            <w:r>
              <w:rPr>
                <w:rFonts w:ascii="Verdana" w:hAnsi="Verdana" w:cs="Arial"/>
                <w:sz w:val="18"/>
                <w:szCs w:val="18"/>
              </w:rPr>
              <w:t xml:space="preserve">nterviewd </w:t>
            </w:r>
            <w:r w:rsidR="00A419A5">
              <w:rPr>
                <w:rFonts w:ascii="Verdana" w:hAnsi="Verdana" w:cs="Arial"/>
                <w:sz w:val="18"/>
                <w:szCs w:val="18"/>
              </w:rPr>
              <w:t xml:space="preserve">om </w:t>
            </w:r>
            <w:r w:rsidR="00A148CC">
              <w:rPr>
                <w:rFonts w:ascii="Verdana" w:hAnsi="Verdana" w:cs="Arial"/>
                <w:sz w:val="18"/>
                <w:szCs w:val="18"/>
              </w:rPr>
              <w:t>verbeter</w:t>
            </w:r>
            <w:r w:rsidR="00A419A5">
              <w:rPr>
                <w:rFonts w:ascii="Verdana" w:hAnsi="Verdana" w:cs="Arial"/>
                <w:sz w:val="18"/>
                <w:szCs w:val="18"/>
              </w:rPr>
              <w:t xml:space="preserve">punten te inventariseren. Vervolgens zijn de installaties bemonsterd en nader geanalyseerd op massabalans en productkwaliteit. </w:t>
            </w:r>
            <w:r w:rsidR="00A148CC">
              <w:rPr>
                <w:rFonts w:ascii="Verdana" w:hAnsi="Verdana" w:cs="Arial"/>
                <w:sz w:val="18"/>
                <w:szCs w:val="18"/>
              </w:rPr>
              <w:t>De resultaten zijn besproken tijdens een projectgroep</w:t>
            </w:r>
            <w:r w:rsidR="001A0CA9">
              <w:rPr>
                <w:rFonts w:ascii="Verdana" w:hAnsi="Verdana" w:cs="Arial"/>
                <w:sz w:val="18"/>
                <w:szCs w:val="18"/>
              </w:rPr>
              <w:t xml:space="preserve"> </w:t>
            </w:r>
            <w:r w:rsidR="00A148CC">
              <w:rPr>
                <w:rFonts w:ascii="Verdana" w:hAnsi="Verdana" w:cs="Arial"/>
                <w:sz w:val="18"/>
                <w:szCs w:val="18"/>
              </w:rPr>
              <w:t xml:space="preserve">bijeenkomst met de mestverwerkers en besloten werd om extra meetrondes uit te voeren. Deze zullen in 2020 doorlopen. Daarnaast zijn de mogelijkheden op een rij gezet om stikstof en kalium beter te kunnen scheiden en middels andere technieken verder op te werken. </w:t>
            </w:r>
            <w:r w:rsidR="00987A53">
              <w:rPr>
                <w:rFonts w:ascii="Verdana" w:hAnsi="Verdana" w:cs="Arial"/>
                <w:sz w:val="18"/>
                <w:szCs w:val="18"/>
              </w:rPr>
              <w:t xml:space="preserve">Men wil een beter product op maat waardoor de stikstofemissies bij aanwending zoveel mogelijk worden voorkomen (hoge </w:t>
            </w:r>
            <w:proofErr w:type="spellStart"/>
            <w:r w:rsidR="00987A53">
              <w:rPr>
                <w:rFonts w:ascii="Verdana" w:hAnsi="Verdana" w:cs="Arial"/>
                <w:sz w:val="18"/>
                <w:szCs w:val="18"/>
              </w:rPr>
              <w:t>nutrient</w:t>
            </w:r>
            <w:proofErr w:type="spellEnd"/>
            <w:r w:rsidR="00987A53">
              <w:rPr>
                <w:rFonts w:ascii="Verdana" w:hAnsi="Verdana" w:cs="Arial"/>
                <w:sz w:val="18"/>
                <w:szCs w:val="18"/>
              </w:rPr>
              <w:t xml:space="preserve"> </w:t>
            </w:r>
            <w:proofErr w:type="spellStart"/>
            <w:r w:rsidR="00987A53">
              <w:rPr>
                <w:rFonts w:ascii="Verdana" w:hAnsi="Verdana" w:cs="Arial"/>
                <w:sz w:val="18"/>
                <w:szCs w:val="18"/>
              </w:rPr>
              <w:t>use</w:t>
            </w:r>
            <w:proofErr w:type="spellEnd"/>
            <w:r w:rsidR="00987A53">
              <w:rPr>
                <w:rFonts w:ascii="Verdana" w:hAnsi="Verdana" w:cs="Arial"/>
                <w:sz w:val="18"/>
                <w:szCs w:val="18"/>
              </w:rPr>
              <w:t xml:space="preserve"> efficiency). </w:t>
            </w:r>
            <w:r w:rsidR="006803AD">
              <w:rPr>
                <w:rFonts w:ascii="Verdana" w:hAnsi="Verdana" w:cs="Arial"/>
                <w:sz w:val="18"/>
                <w:szCs w:val="18"/>
              </w:rPr>
              <w:t xml:space="preserve">Bij 1 van de mestverwerkers zullen pilots worden uitgevoerd. </w:t>
            </w:r>
            <w:r w:rsidR="00A148CC">
              <w:rPr>
                <w:rFonts w:ascii="Verdana" w:hAnsi="Verdana" w:cs="Arial"/>
                <w:sz w:val="18"/>
                <w:szCs w:val="18"/>
              </w:rPr>
              <w:t xml:space="preserve">De uitkomsten van dit onderdeel zullen in de rapportage van 2020 worden opgenomen. </w:t>
            </w:r>
          </w:p>
          <w:p w14:paraId="1E745E97" w14:textId="77777777" w:rsidR="006B78B9" w:rsidRDefault="006B78B9" w:rsidP="001A0CA9">
            <w:pPr>
              <w:spacing w:line="276" w:lineRule="auto"/>
              <w:rPr>
                <w:rFonts w:ascii="Verdana" w:hAnsi="Verdana" w:cs="Arial"/>
                <w:sz w:val="18"/>
                <w:szCs w:val="18"/>
              </w:rPr>
            </w:pPr>
          </w:p>
          <w:p w14:paraId="715D7B74" w14:textId="77777777" w:rsidR="006B78B9" w:rsidRDefault="006B78B9" w:rsidP="001A0CA9">
            <w:pPr>
              <w:spacing w:line="276" w:lineRule="auto"/>
              <w:rPr>
                <w:rFonts w:ascii="Verdana" w:hAnsi="Verdana" w:cs="Arial"/>
                <w:sz w:val="18"/>
                <w:szCs w:val="18"/>
              </w:rPr>
            </w:pPr>
            <w:r>
              <w:rPr>
                <w:rFonts w:ascii="Verdana" w:hAnsi="Verdana" w:cs="Arial"/>
                <w:sz w:val="18"/>
                <w:szCs w:val="18"/>
              </w:rPr>
              <w:t xml:space="preserve">Tot slot heeft WUR </w:t>
            </w:r>
          </w:p>
          <w:p w14:paraId="2A55FE9D" w14:textId="77777777" w:rsidR="006B78B9" w:rsidRDefault="008B494B" w:rsidP="001A0CA9">
            <w:pPr>
              <w:numPr>
                <w:ilvl w:val="0"/>
                <w:numId w:val="21"/>
              </w:numPr>
              <w:spacing w:line="276" w:lineRule="auto"/>
              <w:rPr>
                <w:rFonts w:ascii="Verdana" w:hAnsi="Verdana" w:cs="Arial"/>
                <w:sz w:val="18"/>
                <w:szCs w:val="18"/>
              </w:rPr>
            </w:pPr>
            <w:r>
              <w:rPr>
                <w:rFonts w:ascii="Verdana" w:hAnsi="Verdana" w:cs="Arial"/>
                <w:sz w:val="18"/>
                <w:szCs w:val="18"/>
              </w:rPr>
              <w:t xml:space="preserve">Informatie aangeleverd in het kader van het </w:t>
            </w:r>
            <w:proofErr w:type="spellStart"/>
            <w:r>
              <w:rPr>
                <w:rFonts w:ascii="Verdana" w:hAnsi="Verdana" w:cs="Arial"/>
                <w:sz w:val="18"/>
                <w:szCs w:val="18"/>
              </w:rPr>
              <w:t>SafeManure</w:t>
            </w:r>
            <w:proofErr w:type="spellEnd"/>
            <w:r>
              <w:rPr>
                <w:rFonts w:ascii="Verdana" w:hAnsi="Verdana" w:cs="Arial"/>
                <w:sz w:val="18"/>
                <w:szCs w:val="18"/>
              </w:rPr>
              <w:t xml:space="preserve"> project </w:t>
            </w:r>
            <w:r w:rsidR="006B78B9">
              <w:rPr>
                <w:rFonts w:ascii="Verdana" w:hAnsi="Verdana" w:cs="Arial"/>
                <w:sz w:val="18"/>
                <w:szCs w:val="18"/>
              </w:rPr>
              <w:t>over de mogelijkheden van hergebruik van producten die uit die</w:t>
            </w:r>
            <w:r>
              <w:rPr>
                <w:rFonts w:ascii="Verdana" w:hAnsi="Verdana" w:cs="Arial"/>
                <w:sz w:val="18"/>
                <w:szCs w:val="18"/>
              </w:rPr>
              <w:t>rlijke mest geproduceerd worden</w:t>
            </w:r>
            <w:r w:rsidR="006B78B9">
              <w:rPr>
                <w:rFonts w:ascii="Verdana" w:hAnsi="Verdana" w:cs="Arial"/>
                <w:sz w:val="18"/>
                <w:szCs w:val="18"/>
              </w:rPr>
              <w:t xml:space="preserve">. </w:t>
            </w:r>
          </w:p>
          <w:p w14:paraId="40158F0C" w14:textId="77777777" w:rsidR="008B494B" w:rsidRDefault="006B78B9" w:rsidP="001A0CA9">
            <w:pPr>
              <w:numPr>
                <w:ilvl w:val="0"/>
                <w:numId w:val="21"/>
              </w:numPr>
              <w:spacing w:line="276" w:lineRule="auto"/>
              <w:rPr>
                <w:rFonts w:ascii="Verdana" w:hAnsi="Verdana" w:cs="Arial"/>
                <w:sz w:val="18"/>
                <w:szCs w:val="18"/>
              </w:rPr>
            </w:pPr>
            <w:r>
              <w:rPr>
                <w:rFonts w:ascii="Verdana" w:hAnsi="Verdana" w:cs="Arial"/>
                <w:sz w:val="18"/>
                <w:szCs w:val="18"/>
              </w:rPr>
              <w:t xml:space="preserve">Een actieve rol (bestuur) in het </w:t>
            </w:r>
            <w:proofErr w:type="spellStart"/>
            <w:r>
              <w:rPr>
                <w:rFonts w:ascii="Verdana" w:hAnsi="Verdana" w:cs="Arial"/>
                <w:sz w:val="18"/>
                <w:szCs w:val="18"/>
              </w:rPr>
              <w:t>NutrientPlatform</w:t>
            </w:r>
            <w:proofErr w:type="spellEnd"/>
            <w:r>
              <w:rPr>
                <w:rFonts w:ascii="Verdana" w:hAnsi="Verdana" w:cs="Arial"/>
                <w:sz w:val="18"/>
                <w:szCs w:val="18"/>
              </w:rPr>
              <w:t xml:space="preserve"> gericht op de </w:t>
            </w:r>
            <w:proofErr w:type="spellStart"/>
            <w:r>
              <w:rPr>
                <w:rFonts w:ascii="Verdana" w:hAnsi="Verdana" w:cs="Arial"/>
                <w:sz w:val="18"/>
                <w:szCs w:val="18"/>
              </w:rPr>
              <w:t>verwaarding</w:t>
            </w:r>
            <w:proofErr w:type="spellEnd"/>
            <w:r>
              <w:rPr>
                <w:rFonts w:ascii="Verdana" w:hAnsi="Verdana" w:cs="Arial"/>
                <w:sz w:val="18"/>
                <w:szCs w:val="18"/>
              </w:rPr>
              <w:t xml:space="preserve"> van reststromen</w:t>
            </w:r>
          </w:p>
          <w:p w14:paraId="161D9A2D" w14:textId="77777777" w:rsidR="00C50938" w:rsidRDefault="006B78B9" w:rsidP="001A0CA9">
            <w:pPr>
              <w:numPr>
                <w:ilvl w:val="0"/>
                <w:numId w:val="21"/>
              </w:numPr>
              <w:spacing w:line="276" w:lineRule="auto"/>
              <w:rPr>
                <w:rFonts w:ascii="Verdana" w:hAnsi="Verdana" w:cs="Arial"/>
                <w:sz w:val="18"/>
                <w:szCs w:val="18"/>
              </w:rPr>
            </w:pPr>
            <w:r w:rsidRPr="008B494B">
              <w:rPr>
                <w:rFonts w:ascii="Verdana" w:hAnsi="Verdana" w:cs="Arial"/>
                <w:sz w:val="18"/>
                <w:szCs w:val="18"/>
              </w:rPr>
              <w:t>Bijgedragen aan een bijeenkomst die georganiseerd werd voor Europarlementariërs in het kader van de Kunstmestvrije Achterhoek en waar ook de resultaten van de Groene Mineralen Centrale zijn gepresenteerd</w:t>
            </w:r>
          </w:p>
          <w:p w14:paraId="08B06986" w14:textId="77777777" w:rsidR="008B494B" w:rsidRPr="008B494B" w:rsidRDefault="008B494B" w:rsidP="001A0CA9">
            <w:pPr>
              <w:spacing w:line="276" w:lineRule="auto"/>
              <w:ind w:left="720"/>
              <w:rPr>
                <w:rFonts w:ascii="Verdana" w:hAnsi="Verdana" w:cs="Arial"/>
                <w:sz w:val="18"/>
                <w:szCs w:val="18"/>
              </w:rPr>
            </w:pPr>
          </w:p>
        </w:tc>
      </w:tr>
      <w:tr w:rsidR="00C50938" w:rsidRPr="002D6B68" w14:paraId="02FEA83E" w14:textId="77777777" w:rsidTr="00C50938">
        <w:trPr>
          <w:trHeight w:val="876"/>
        </w:trPr>
        <w:tc>
          <w:tcPr>
            <w:tcW w:w="2245" w:type="dxa"/>
            <w:shd w:val="clear" w:color="auto" w:fill="auto"/>
          </w:tcPr>
          <w:p w14:paraId="385A243C" w14:textId="77777777" w:rsidR="00C50938" w:rsidRPr="00747D76" w:rsidRDefault="00C50938" w:rsidP="00C3753B">
            <w:pPr>
              <w:spacing w:line="276" w:lineRule="auto"/>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752CD634" w14:textId="77777777" w:rsidR="006803AD" w:rsidRDefault="006803AD" w:rsidP="00C3753B">
            <w:pPr>
              <w:spacing w:line="276" w:lineRule="auto"/>
              <w:rPr>
                <w:sz w:val="18"/>
                <w:szCs w:val="18"/>
              </w:rPr>
            </w:pPr>
            <w:r>
              <w:rPr>
                <w:sz w:val="18"/>
                <w:szCs w:val="18"/>
              </w:rPr>
              <w:t>Rapport</w:t>
            </w:r>
          </w:p>
          <w:p w14:paraId="542282DF" w14:textId="77777777" w:rsidR="008B494B" w:rsidRPr="006803AD" w:rsidRDefault="00D22B44" w:rsidP="00C3753B">
            <w:pPr>
              <w:pStyle w:val="Lijstalinea"/>
              <w:numPr>
                <w:ilvl w:val="0"/>
                <w:numId w:val="21"/>
              </w:numPr>
              <w:rPr>
                <w:sz w:val="18"/>
                <w:szCs w:val="18"/>
              </w:rPr>
            </w:pPr>
            <w:r w:rsidRPr="006803AD">
              <w:rPr>
                <w:sz w:val="18"/>
                <w:szCs w:val="18"/>
              </w:rPr>
              <w:t xml:space="preserve">Evaluatie van fosfaatverwijdering </w:t>
            </w:r>
            <w:r w:rsidR="001E1658" w:rsidRPr="006803AD">
              <w:rPr>
                <w:sz w:val="18"/>
                <w:szCs w:val="18"/>
              </w:rPr>
              <w:t xml:space="preserve">zoals </w:t>
            </w:r>
            <w:r w:rsidR="008B494B" w:rsidRPr="006803AD">
              <w:rPr>
                <w:sz w:val="18"/>
                <w:szCs w:val="18"/>
              </w:rPr>
              <w:t>geïmplementeerd</w:t>
            </w:r>
            <w:r w:rsidR="001E1658" w:rsidRPr="006803AD">
              <w:rPr>
                <w:sz w:val="18"/>
                <w:szCs w:val="18"/>
              </w:rPr>
              <w:t xml:space="preserve"> b</w:t>
            </w:r>
            <w:r w:rsidR="008B494B" w:rsidRPr="006803AD">
              <w:rPr>
                <w:sz w:val="18"/>
                <w:szCs w:val="18"/>
              </w:rPr>
              <w:t>ij de Groene Mineralen Centrale</w:t>
            </w:r>
          </w:p>
          <w:p w14:paraId="4B039A20" w14:textId="77777777" w:rsidR="008B494B" w:rsidRPr="006803AD" w:rsidRDefault="008B494B" w:rsidP="00C3753B">
            <w:pPr>
              <w:pStyle w:val="Lijstalinea"/>
              <w:numPr>
                <w:ilvl w:val="0"/>
                <w:numId w:val="21"/>
              </w:numPr>
              <w:rPr>
                <w:sz w:val="18"/>
                <w:szCs w:val="18"/>
              </w:rPr>
            </w:pPr>
            <w:r>
              <w:rPr>
                <w:sz w:val="18"/>
                <w:szCs w:val="18"/>
              </w:rPr>
              <w:t>Evaluatie van de massabalansen bij de andere betrokken mestverwerkers</w:t>
            </w:r>
          </w:p>
          <w:p w14:paraId="643C93CA" w14:textId="77777777" w:rsidR="00C50938" w:rsidRPr="00747D76" w:rsidRDefault="00C50938" w:rsidP="00C3753B">
            <w:pPr>
              <w:spacing w:line="276" w:lineRule="auto"/>
              <w:rPr>
                <w:rFonts w:ascii="Verdana" w:hAnsi="Verdana"/>
                <w:sz w:val="18"/>
                <w:szCs w:val="18"/>
              </w:rPr>
            </w:pPr>
          </w:p>
        </w:tc>
      </w:tr>
    </w:tbl>
    <w:p w14:paraId="7E890FA9" w14:textId="77777777" w:rsidR="001E1658" w:rsidRDefault="001E1658" w:rsidP="00C3753B">
      <w:pPr>
        <w:spacing w:line="276" w:lineRule="auto"/>
        <w:rPr>
          <w:rFonts w:ascii="Verdana" w:hAnsi="Verdana" w:cs="Arial"/>
          <w:sz w:val="18"/>
          <w:szCs w:val="18"/>
        </w:rPr>
      </w:pPr>
      <w:bookmarkStart w:id="4" w:name="_Hlk19269299"/>
      <w:bookmarkEnd w:id="3"/>
    </w:p>
    <w:p w14:paraId="6B2ACEFD" w14:textId="77777777" w:rsidR="00BC7E22" w:rsidRDefault="00BC7E22" w:rsidP="00C3753B">
      <w:pPr>
        <w:spacing w:line="276" w:lineRule="auto"/>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7A713C20" w14:textId="77777777" w:rsidTr="00FB3244">
        <w:tc>
          <w:tcPr>
            <w:tcW w:w="9214" w:type="dxa"/>
            <w:shd w:val="clear" w:color="auto" w:fill="auto"/>
          </w:tcPr>
          <w:p w14:paraId="6453B5C5" w14:textId="77777777" w:rsidR="00BC7E22" w:rsidRPr="00BC7E22" w:rsidRDefault="00692ED1" w:rsidP="00C3753B">
            <w:pPr>
              <w:spacing w:line="276" w:lineRule="auto"/>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3030E222" w14:textId="77777777" w:rsidTr="00C20BA1">
        <w:tc>
          <w:tcPr>
            <w:tcW w:w="9214" w:type="dxa"/>
            <w:shd w:val="clear" w:color="auto" w:fill="auto"/>
          </w:tcPr>
          <w:p w14:paraId="651C979A" w14:textId="77777777" w:rsidR="00C50938" w:rsidRPr="009A6566" w:rsidRDefault="00084783" w:rsidP="00C3753B">
            <w:pPr>
              <w:spacing w:line="276" w:lineRule="auto"/>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14F0D214" w14:textId="77777777" w:rsidR="00C50938" w:rsidRPr="009A6566" w:rsidRDefault="00C50938" w:rsidP="00C3753B">
            <w:pPr>
              <w:spacing w:line="276" w:lineRule="auto"/>
              <w:rPr>
                <w:rFonts w:ascii="Verdana" w:hAnsi="Verdana" w:cs="Arial"/>
                <w:sz w:val="18"/>
                <w:szCs w:val="18"/>
              </w:rPr>
            </w:pPr>
          </w:p>
          <w:p w14:paraId="75B808A7" w14:textId="77777777" w:rsidR="00D9283F" w:rsidRPr="00C50938" w:rsidRDefault="00D9283F" w:rsidP="00C3753B">
            <w:pPr>
              <w:spacing w:line="276" w:lineRule="auto"/>
              <w:rPr>
                <w:rFonts w:ascii="Verdana" w:hAnsi="Verdana" w:cs="Arial"/>
                <w:sz w:val="18"/>
                <w:szCs w:val="18"/>
              </w:rPr>
            </w:pPr>
          </w:p>
        </w:tc>
      </w:tr>
      <w:tr w:rsidR="00C50938" w:rsidRPr="006F1194" w14:paraId="575F46BA" w14:textId="77777777" w:rsidTr="00C20BA1">
        <w:tc>
          <w:tcPr>
            <w:tcW w:w="9214" w:type="dxa"/>
            <w:shd w:val="clear" w:color="auto" w:fill="auto"/>
          </w:tcPr>
          <w:p w14:paraId="5E6008BE" w14:textId="77777777" w:rsidR="00C50938" w:rsidRPr="009D3D45" w:rsidRDefault="00C50938" w:rsidP="00C3753B">
            <w:pPr>
              <w:spacing w:line="276" w:lineRule="auto"/>
              <w:rPr>
                <w:rFonts w:ascii="Verdana" w:hAnsi="Verdana" w:cs="Arial"/>
                <w:sz w:val="18"/>
                <w:szCs w:val="18"/>
                <w:u w:val="single"/>
                <w:lang w:val="en-GB"/>
              </w:rPr>
            </w:pPr>
            <w:proofErr w:type="spellStart"/>
            <w:r w:rsidRPr="009D3D45">
              <w:rPr>
                <w:rFonts w:ascii="Verdana" w:hAnsi="Verdana" w:cs="Arial"/>
                <w:sz w:val="18"/>
                <w:szCs w:val="18"/>
                <w:u w:val="single"/>
                <w:lang w:val="en-GB"/>
              </w:rPr>
              <w:t>Externe</w:t>
            </w:r>
            <w:proofErr w:type="spellEnd"/>
            <w:r w:rsidRPr="009D3D45">
              <w:rPr>
                <w:rFonts w:ascii="Verdana" w:hAnsi="Verdana" w:cs="Arial"/>
                <w:sz w:val="18"/>
                <w:szCs w:val="18"/>
                <w:u w:val="single"/>
                <w:lang w:val="en-GB"/>
              </w:rPr>
              <w:t xml:space="preserve"> </w:t>
            </w:r>
            <w:proofErr w:type="spellStart"/>
            <w:r w:rsidRPr="009D3D45">
              <w:rPr>
                <w:rFonts w:ascii="Verdana" w:hAnsi="Verdana" w:cs="Arial"/>
                <w:sz w:val="18"/>
                <w:szCs w:val="18"/>
                <w:u w:val="single"/>
                <w:lang w:val="en-GB"/>
              </w:rPr>
              <w:t>rapporten</w:t>
            </w:r>
            <w:proofErr w:type="spellEnd"/>
            <w:r w:rsidRPr="009D3D45">
              <w:rPr>
                <w:rFonts w:ascii="Verdana" w:hAnsi="Verdana" w:cs="Arial"/>
                <w:sz w:val="18"/>
                <w:szCs w:val="18"/>
                <w:u w:val="single"/>
                <w:lang w:val="en-GB"/>
              </w:rPr>
              <w:t>:</w:t>
            </w:r>
          </w:p>
          <w:p w14:paraId="253C4B6C" w14:textId="77777777" w:rsidR="00C50938" w:rsidRPr="009D3D45" w:rsidRDefault="00C50938" w:rsidP="00C3753B">
            <w:pPr>
              <w:spacing w:line="276" w:lineRule="auto"/>
              <w:rPr>
                <w:rFonts w:ascii="Verdana" w:hAnsi="Verdana" w:cs="Arial"/>
                <w:sz w:val="18"/>
                <w:szCs w:val="18"/>
                <w:u w:val="single"/>
                <w:lang w:val="en-GB"/>
              </w:rPr>
            </w:pPr>
          </w:p>
          <w:p w14:paraId="15264561" w14:textId="77777777" w:rsidR="00F7681F" w:rsidRPr="00D84B0D" w:rsidRDefault="00F7681F" w:rsidP="00C3753B">
            <w:pPr>
              <w:spacing w:line="276" w:lineRule="auto"/>
              <w:ind w:left="284" w:hanging="284"/>
              <w:rPr>
                <w:rFonts w:ascii="Verdana" w:hAnsi="Verdana" w:cs="Arial"/>
                <w:sz w:val="18"/>
                <w:szCs w:val="18"/>
                <w:lang w:val="en-US"/>
              </w:rPr>
            </w:pPr>
            <w:proofErr w:type="spellStart"/>
            <w:r w:rsidRPr="003E5500">
              <w:rPr>
                <w:rFonts w:ascii="Verdana" w:hAnsi="Verdana" w:cs="Arial"/>
                <w:sz w:val="18"/>
                <w:szCs w:val="18"/>
                <w:lang w:val="en-US"/>
              </w:rPr>
              <w:t>Regelin</w:t>
            </w:r>
            <w:r w:rsidR="002C7258">
              <w:rPr>
                <w:rFonts w:ascii="Verdana" w:hAnsi="Verdana" w:cs="Arial"/>
                <w:sz w:val="18"/>
                <w:szCs w:val="18"/>
                <w:lang w:val="en-US"/>
              </w:rPr>
              <w:t>k</w:t>
            </w:r>
            <w:proofErr w:type="spellEnd"/>
            <w:r w:rsidRPr="003E5500">
              <w:rPr>
                <w:rFonts w:ascii="Verdana" w:hAnsi="Verdana" w:cs="Arial"/>
                <w:sz w:val="18"/>
                <w:szCs w:val="18"/>
                <w:lang w:val="en-US"/>
              </w:rPr>
              <w:t>, I.</w:t>
            </w:r>
            <w:r w:rsidR="00D44EA8">
              <w:rPr>
                <w:rFonts w:ascii="Verdana" w:hAnsi="Verdana" w:cs="Arial"/>
                <w:sz w:val="18"/>
                <w:szCs w:val="18"/>
                <w:lang w:val="en-US"/>
              </w:rPr>
              <w:t xml:space="preserve">C., E.I.A. </w:t>
            </w:r>
            <w:r>
              <w:rPr>
                <w:rFonts w:ascii="Verdana" w:hAnsi="Verdana" w:cs="Arial"/>
                <w:sz w:val="18"/>
                <w:szCs w:val="18"/>
                <w:lang w:val="en-US"/>
              </w:rPr>
              <w:t>Eh</w:t>
            </w:r>
            <w:r w:rsidR="00D44EA8">
              <w:rPr>
                <w:rFonts w:ascii="Verdana" w:hAnsi="Verdana" w:cs="Arial"/>
                <w:sz w:val="18"/>
                <w:szCs w:val="18"/>
                <w:lang w:val="en-US"/>
              </w:rPr>
              <w:t xml:space="preserve">lert, G. Smit, S. </w:t>
            </w:r>
            <w:proofErr w:type="spellStart"/>
            <w:r w:rsidR="00D44EA8">
              <w:rPr>
                <w:rFonts w:ascii="Verdana" w:hAnsi="Verdana" w:cs="Arial"/>
                <w:sz w:val="18"/>
                <w:szCs w:val="18"/>
                <w:lang w:val="en-US"/>
              </w:rPr>
              <w:t>Everlo</w:t>
            </w:r>
            <w:proofErr w:type="spellEnd"/>
            <w:r w:rsidR="00D44EA8">
              <w:rPr>
                <w:rFonts w:ascii="Verdana" w:hAnsi="Verdana" w:cs="Arial"/>
                <w:sz w:val="18"/>
                <w:szCs w:val="18"/>
                <w:lang w:val="en-US"/>
              </w:rPr>
              <w:t xml:space="preserve">, A. Prinsen </w:t>
            </w:r>
            <w:r>
              <w:rPr>
                <w:rFonts w:ascii="Verdana" w:hAnsi="Verdana" w:cs="Arial"/>
                <w:sz w:val="18"/>
                <w:szCs w:val="18"/>
                <w:lang w:val="en-US"/>
              </w:rPr>
              <w:t>and O.F. Schoumans, 2019</w:t>
            </w:r>
            <w:r w:rsidRPr="003E5500">
              <w:rPr>
                <w:rFonts w:ascii="Verdana" w:hAnsi="Verdana" w:cs="Arial"/>
                <w:sz w:val="18"/>
                <w:szCs w:val="18"/>
                <w:lang w:val="en-US"/>
              </w:rPr>
              <w:t xml:space="preserve">. </w:t>
            </w:r>
            <w:r w:rsidRPr="00F7214B">
              <w:rPr>
                <w:rFonts w:ascii="Verdana" w:hAnsi="Verdana" w:cs="Arial"/>
                <w:sz w:val="18"/>
                <w:szCs w:val="18"/>
                <w:lang w:val="en-GB"/>
              </w:rPr>
              <w:t xml:space="preserve">Phosphorus recovery from </w:t>
            </w:r>
            <w:r w:rsidR="00D22B44">
              <w:rPr>
                <w:rFonts w:ascii="Verdana" w:hAnsi="Verdana" w:cs="Arial"/>
                <w:sz w:val="18"/>
                <w:szCs w:val="18"/>
                <w:lang w:val="en-GB"/>
              </w:rPr>
              <w:t>co-</w:t>
            </w:r>
            <w:r w:rsidRPr="00F7214B">
              <w:rPr>
                <w:rFonts w:ascii="Verdana" w:hAnsi="Verdana" w:cs="Arial"/>
                <w:sz w:val="18"/>
                <w:szCs w:val="18"/>
                <w:lang w:val="en-GB"/>
              </w:rPr>
              <w:t>digested animal manure</w:t>
            </w:r>
            <w:r w:rsidR="00D22B44">
              <w:rPr>
                <w:rFonts w:ascii="Verdana" w:hAnsi="Verdana" w:cs="Arial"/>
                <w:sz w:val="18"/>
                <w:szCs w:val="18"/>
                <w:lang w:val="en-GB"/>
              </w:rPr>
              <w:t xml:space="preserve">. Development of the </w:t>
            </w:r>
            <w:proofErr w:type="spellStart"/>
            <w:r w:rsidR="00D22B44">
              <w:rPr>
                <w:rFonts w:ascii="Verdana" w:hAnsi="Verdana" w:cs="Arial"/>
                <w:sz w:val="18"/>
                <w:szCs w:val="18"/>
                <w:lang w:val="en-GB"/>
              </w:rPr>
              <w:t>RePeat</w:t>
            </w:r>
            <w:proofErr w:type="spellEnd"/>
            <w:r w:rsidR="00D22B44">
              <w:rPr>
                <w:rFonts w:ascii="Verdana" w:hAnsi="Verdana" w:cs="Arial"/>
                <w:sz w:val="18"/>
                <w:szCs w:val="18"/>
                <w:lang w:val="en-GB"/>
              </w:rPr>
              <w:t xml:space="preserve"> process. Wageningen Environmental Research, </w:t>
            </w:r>
            <w:r w:rsidRPr="00D84B0D">
              <w:rPr>
                <w:rFonts w:ascii="Verdana" w:hAnsi="Verdana" w:cs="Arial"/>
                <w:sz w:val="18"/>
                <w:szCs w:val="18"/>
                <w:lang w:val="en-US"/>
              </w:rPr>
              <w:t xml:space="preserve">Report </w:t>
            </w:r>
            <w:r w:rsidR="00D22B44">
              <w:rPr>
                <w:rFonts w:ascii="Verdana" w:hAnsi="Verdana" w:cs="Arial"/>
                <w:sz w:val="18"/>
                <w:szCs w:val="18"/>
                <w:lang w:val="en-US"/>
              </w:rPr>
              <w:t xml:space="preserve">2949. </w:t>
            </w:r>
            <w:hyperlink r:id="rId16" w:history="1">
              <w:r w:rsidR="000726FB" w:rsidRPr="002D6313">
                <w:rPr>
                  <w:rStyle w:val="Hyperlink"/>
                  <w:lang w:val="en-GB"/>
                </w:rPr>
                <w:t>https://library.wur.nl/WebQuery/wurpubs/550956</w:t>
              </w:r>
            </w:hyperlink>
          </w:p>
          <w:p w14:paraId="7840573A" w14:textId="77777777" w:rsidR="00C50938" w:rsidRPr="00D22B44" w:rsidRDefault="00C50938" w:rsidP="00C3753B">
            <w:pPr>
              <w:spacing w:line="276" w:lineRule="auto"/>
              <w:rPr>
                <w:rFonts w:ascii="Verdana" w:hAnsi="Verdana" w:cs="Arial"/>
                <w:sz w:val="18"/>
                <w:szCs w:val="18"/>
                <w:lang w:val="en-US"/>
              </w:rPr>
            </w:pPr>
          </w:p>
        </w:tc>
      </w:tr>
      <w:tr w:rsidR="00C50938" w:rsidRPr="00D84B0D" w14:paraId="3EDF128F" w14:textId="77777777" w:rsidTr="00C20BA1">
        <w:tc>
          <w:tcPr>
            <w:tcW w:w="9214" w:type="dxa"/>
            <w:shd w:val="clear" w:color="auto" w:fill="auto"/>
          </w:tcPr>
          <w:p w14:paraId="7D2934BE" w14:textId="77777777" w:rsidR="00C50938" w:rsidRPr="009D3D45" w:rsidRDefault="00C50938" w:rsidP="00C3753B">
            <w:pPr>
              <w:spacing w:line="276" w:lineRule="auto"/>
              <w:rPr>
                <w:rFonts w:ascii="Verdana" w:hAnsi="Verdana" w:cs="Arial"/>
                <w:sz w:val="18"/>
                <w:szCs w:val="18"/>
              </w:rPr>
            </w:pPr>
            <w:r w:rsidRPr="009D3D45">
              <w:rPr>
                <w:rFonts w:ascii="Verdana" w:hAnsi="Verdana" w:cs="Arial"/>
                <w:sz w:val="18"/>
                <w:szCs w:val="18"/>
                <w:u w:val="single"/>
              </w:rPr>
              <w:t xml:space="preserve">Artikelen in </w:t>
            </w:r>
            <w:r w:rsidR="003A34E5" w:rsidRPr="009D3D45">
              <w:rPr>
                <w:rFonts w:ascii="Verdana" w:hAnsi="Verdana" w:cs="Arial"/>
                <w:sz w:val="18"/>
                <w:szCs w:val="18"/>
                <w:u w:val="single"/>
              </w:rPr>
              <w:t>v</w:t>
            </w:r>
            <w:r w:rsidRPr="009D3D45">
              <w:rPr>
                <w:rFonts w:ascii="Verdana" w:hAnsi="Verdana" w:cs="Arial"/>
                <w:sz w:val="18"/>
                <w:szCs w:val="18"/>
                <w:u w:val="single"/>
              </w:rPr>
              <w:t>akbladen:</w:t>
            </w:r>
          </w:p>
          <w:p w14:paraId="30D961CC" w14:textId="77777777" w:rsidR="00D84B0D" w:rsidRPr="009D3D45" w:rsidRDefault="00D84B0D" w:rsidP="00C3753B">
            <w:pPr>
              <w:spacing w:line="276" w:lineRule="auto"/>
              <w:rPr>
                <w:rFonts w:ascii="Verdana" w:hAnsi="Verdana" w:cs="Arial"/>
                <w:sz w:val="18"/>
                <w:szCs w:val="18"/>
              </w:rPr>
            </w:pPr>
          </w:p>
          <w:p w14:paraId="1E89A3DB" w14:textId="77777777" w:rsidR="00D84B0D" w:rsidRPr="009D3D45" w:rsidRDefault="00D84B0D" w:rsidP="00C3753B">
            <w:pPr>
              <w:spacing w:line="276" w:lineRule="auto"/>
              <w:rPr>
                <w:rFonts w:ascii="Verdana" w:hAnsi="Verdana" w:cs="Arial"/>
                <w:sz w:val="18"/>
                <w:szCs w:val="18"/>
              </w:rPr>
            </w:pPr>
            <w:r w:rsidRPr="009D3D45">
              <w:rPr>
                <w:rFonts w:ascii="Verdana" w:hAnsi="Verdana" w:cs="Arial"/>
                <w:sz w:val="18"/>
                <w:szCs w:val="18"/>
              </w:rPr>
              <w:t>Artikel in Resource. Groene Mineralen Centrale verwerkt mest tot 5 nuttige producten.</w:t>
            </w:r>
          </w:p>
          <w:p w14:paraId="215FCCBF" w14:textId="77777777" w:rsidR="00D84B0D" w:rsidRPr="009D3D45" w:rsidRDefault="00751669" w:rsidP="00C3753B">
            <w:pPr>
              <w:spacing w:line="276" w:lineRule="auto"/>
              <w:rPr>
                <w:rFonts w:ascii="Verdana" w:hAnsi="Verdana" w:cs="Arial"/>
                <w:sz w:val="18"/>
                <w:szCs w:val="18"/>
              </w:rPr>
            </w:pPr>
            <w:hyperlink r:id="rId17" w:history="1">
              <w:r w:rsidR="00D84B0D" w:rsidRPr="009D3D45">
                <w:rPr>
                  <w:rStyle w:val="Hyperlink"/>
                </w:rPr>
                <w:t>https://resource.wur.nl/nl/show/Mineralencentrale-verwerkt-mest-tot-vijf-nuttige-producten-.htm</w:t>
              </w:r>
            </w:hyperlink>
          </w:p>
          <w:p w14:paraId="733E7A19" w14:textId="77777777" w:rsidR="00C50938" w:rsidRPr="009D3D45" w:rsidRDefault="00C50938" w:rsidP="00C3753B">
            <w:pPr>
              <w:spacing w:line="276" w:lineRule="auto"/>
              <w:rPr>
                <w:rFonts w:ascii="Verdana" w:hAnsi="Verdana" w:cs="Arial"/>
                <w:sz w:val="18"/>
                <w:szCs w:val="18"/>
              </w:rPr>
            </w:pPr>
          </w:p>
        </w:tc>
      </w:tr>
      <w:tr w:rsidR="00C50938" w:rsidRPr="004A17B8" w14:paraId="04D6FF50" w14:textId="77777777" w:rsidTr="00C20BA1">
        <w:tc>
          <w:tcPr>
            <w:tcW w:w="9214" w:type="dxa"/>
            <w:shd w:val="clear" w:color="auto" w:fill="auto"/>
          </w:tcPr>
          <w:p w14:paraId="0ED7CCFF" w14:textId="77777777" w:rsidR="00C50938" w:rsidRDefault="00C50938" w:rsidP="00C3753B">
            <w:pPr>
              <w:spacing w:line="276" w:lineRule="auto"/>
              <w:ind w:left="351" w:hanging="426"/>
              <w:rPr>
                <w:rFonts w:ascii="Verdana" w:hAnsi="Verdana" w:cs="Arial"/>
                <w:sz w:val="18"/>
                <w:szCs w:val="18"/>
              </w:rPr>
            </w:pPr>
            <w:r w:rsidRPr="009D3D45">
              <w:rPr>
                <w:rFonts w:ascii="Verdana" w:hAnsi="Verdana" w:cs="Arial"/>
                <w:sz w:val="18"/>
                <w:szCs w:val="18"/>
              </w:rPr>
              <w:t>Inleidingen</w:t>
            </w:r>
            <w:r w:rsidR="003A34E5" w:rsidRPr="009D3D45">
              <w:rPr>
                <w:rFonts w:ascii="Verdana" w:hAnsi="Verdana" w:cs="Arial"/>
                <w:sz w:val="18"/>
                <w:szCs w:val="18"/>
              </w:rPr>
              <w:t>/posters tijdens</w:t>
            </w:r>
            <w:r w:rsidRPr="009D3D45">
              <w:rPr>
                <w:rFonts w:ascii="Verdana" w:hAnsi="Verdana" w:cs="Arial"/>
                <w:sz w:val="18"/>
                <w:szCs w:val="18"/>
              </w:rPr>
              <w:t xml:space="preserve"> workshops</w:t>
            </w:r>
            <w:r w:rsidR="003A34E5" w:rsidRPr="009D3D45">
              <w:rPr>
                <w:rFonts w:ascii="Verdana" w:hAnsi="Verdana" w:cs="Arial"/>
                <w:sz w:val="18"/>
                <w:szCs w:val="18"/>
              </w:rPr>
              <w:t>, congressen en symposia</w:t>
            </w:r>
            <w:r w:rsidRPr="009D3D45">
              <w:rPr>
                <w:rFonts w:ascii="Verdana" w:hAnsi="Verdana" w:cs="Arial"/>
                <w:sz w:val="18"/>
                <w:szCs w:val="18"/>
              </w:rPr>
              <w:t>:</w:t>
            </w:r>
          </w:p>
          <w:p w14:paraId="07E00C56" w14:textId="77777777" w:rsidR="00C3753B" w:rsidRPr="009D3D45" w:rsidRDefault="00C3753B" w:rsidP="00C3753B">
            <w:pPr>
              <w:spacing w:line="276" w:lineRule="auto"/>
              <w:ind w:left="351" w:hanging="426"/>
              <w:rPr>
                <w:rFonts w:ascii="Verdana" w:hAnsi="Verdana" w:cs="Arial"/>
                <w:sz w:val="18"/>
                <w:szCs w:val="18"/>
              </w:rPr>
            </w:pPr>
          </w:p>
          <w:p w14:paraId="3945ED79" w14:textId="77777777" w:rsidR="009A6566" w:rsidRPr="009D3D45" w:rsidRDefault="009A6566" w:rsidP="00C3753B">
            <w:pPr>
              <w:spacing w:line="276" w:lineRule="auto"/>
              <w:ind w:left="351" w:hanging="426"/>
              <w:rPr>
                <w:rFonts w:ascii="Verdana" w:hAnsi="Verdana" w:cs="Arial"/>
                <w:sz w:val="18"/>
                <w:szCs w:val="18"/>
              </w:rPr>
            </w:pPr>
            <w:r w:rsidRPr="009D3D45">
              <w:rPr>
                <w:rFonts w:ascii="Verdana" w:hAnsi="Verdana" w:cs="Arial"/>
                <w:sz w:val="18"/>
                <w:szCs w:val="18"/>
              </w:rPr>
              <w:t>O.</w:t>
            </w:r>
            <w:r w:rsidR="003F13B1" w:rsidRPr="009D3D45">
              <w:rPr>
                <w:rFonts w:ascii="Verdana" w:hAnsi="Verdana" w:cs="Arial"/>
                <w:sz w:val="18"/>
                <w:szCs w:val="18"/>
              </w:rPr>
              <w:t>F</w:t>
            </w:r>
            <w:r w:rsidR="00C5128A" w:rsidRPr="009D3D45">
              <w:rPr>
                <w:rFonts w:ascii="Verdana" w:hAnsi="Verdana" w:cs="Arial"/>
                <w:sz w:val="18"/>
                <w:szCs w:val="18"/>
              </w:rPr>
              <w:t xml:space="preserve"> Schoumans, 2019</w:t>
            </w:r>
            <w:r w:rsidRPr="009D3D45">
              <w:rPr>
                <w:rFonts w:ascii="Verdana" w:hAnsi="Verdana" w:cs="Arial"/>
                <w:sz w:val="18"/>
                <w:szCs w:val="18"/>
              </w:rPr>
              <w:t xml:space="preserve">. Toelichting Groene Mineralen Centrale - Fosfaatverwijdering. Bezoek DG </w:t>
            </w:r>
            <w:proofErr w:type="spellStart"/>
            <w:r w:rsidRPr="009D3D45">
              <w:rPr>
                <w:rFonts w:ascii="Verdana" w:hAnsi="Verdana" w:cs="Arial"/>
                <w:sz w:val="18"/>
                <w:szCs w:val="18"/>
              </w:rPr>
              <w:t>Sonnema</w:t>
            </w:r>
            <w:proofErr w:type="spellEnd"/>
            <w:r w:rsidRPr="009D3D45">
              <w:rPr>
                <w:rFonts w:ascii="Verdana" w:hAnsi="Verdana" w:cs="Arial"/>
                <w:sz w:val="18"/>
                <w:szCs w:val="18"/>
              </w:rPr>
              <w:t xml:space="preserve"> Min. van LNV: Poster en flyer Groene Mineralen Centrale</w:t>
            </w:r>
            <w:r w:rsidR="003F13B1" w:rsidRPr="009D3D45">
              <w:rPr>
                <w:rFonts w:ascii="Verdana" w:hAnsi="Verdana" w:cs="Arial"/>
                <w:sz w:val="18"/>
                <w:szCs w:val="18"/>
              </w:rPr>
              <w:t xml:space="preserve"> aanwezig, 15 maart 2019</w:t>
            </w:r>
          </w:p>
          <w:p w14:paraId="4AB41791" w14:textId="77777777" w:rsidR="0079077D" w:rsidRPr="0079077D" w:rsidRDefault="0079077D" w:rsidP="0079077D">
            <w:pPr>
              <w:spacing w:line="276" w:lineRule="auto"/>
              <w:ind w:left="351" w:hanging="426"/>
              <w:rPr>
                <w:rFonts w:ascii="Verdana" w:hAnsi="Verdana"/>
                <w:color w:val="44546A"/>
                <w:sz w:val="18"/>
                <w:szCs w:val="18"/>
              </w:rPr>
            </w:pPr>
            <w:r w:rsidRPr="0079077D">
              <w:rPr>
                <w:rFonts w:ascii="Verdana" w:hAnsi="Verdana"/>
                <w:color w:val="44546A"/>
                <w:sz w:val="18"/>
                <w:szCs w:val="18"/>
              </w:rPr>
              <w:t xml:space="preserve">P.A.I. </w:t>
            </w:r>
            <w:proofErr w:type="spellStart"/>
            <w:r w:rsidRPr="0079077D">
              <w:rPr>
                <w:rFonts w:ascii="Verdana" w:hAnsi="Verdana"/>
                <w:color w:val="44546A"/>
                <w:sz w:val="18"/>
                <w:szCs w:val="18"/>
              </w:rPr>
              <w:t>Ehlert</w:t>
            </w:r>
            <w:proofErr w:type="spellEnd"/>
            <w:r w:rsidRPr="0079077D">
              <w:rPr>
                <w:rFonts w:ascii="Verdana" w:hAnsi="Verdana"/>
                <w:color w:val="44546A"/>
                <w:sz w:val="18"/>
                <w:szCs w:val="18"/>
              </w:rPr>
              <w:t>, 2019. Pilot Kunstmestvrije Achterhoek (KVA) Monitoringsprogramma WUR</w:t>
            </w:r>
            <w:r>
              <w:rPr>
                <w:rFonts w:ascii="Verdana" w:hAnsi="Verdana"/>
                <w:color w:val="44546A"/>
                <w:sz w:val="18"/>
                <w:szCs w:val="18"/>
              </w:rPr>
              <w:t xml:space="preserve"> </w:t>
            </w:r>
            <w:r w:rsidRPr="0079077D">
              <w:rPr>
                <w:rFonts w:ascii="Verdana" w:hAnsi="Verdana"/>
                <w:color w:val="44546A"/>
                <w:sz w:val="18"/>
                <w:szCs w:val="18"/>
              </w:rPr>
              <w:t>WENR 2 juli 2019. MMM2 bijeenkomst ZLTO op 2 juli 2019.</w:t>
            </w:r>
          </w:p>
          <w:p w14:paraId="79F902FE" w14:textId="77777777" w:rsidR="00844BEA" w:rsidRPr="009D3D45" w:rsidRDefault="00C5128A" w:rsidP="00C3753B">
            <w:pPr>
              <w:spacing w:line="276" w:lineRule="auto"/>
              <w:ind w:left="351" w:hanging="426"/>
              <w:rPr>
                <w:rFonts w:ascii="Verdana" w:hAnsi="Verdana" w:cs="Arial"/>
                <w:sz w:val="18"/>
                <w:szCs w:val="18"/>
              </w:rPr>
            </w:pPr>
            <w:r w:rsidRPr="009D3D45">
              <w:rPr>
                <w:rFonts w:ascii="Verdana" w:hAnsi="Verdana" w:cs="Arial"/>
                <w:sz w:val="18"/>
                <w:szCs w:val="18"/>
              </w:rPr>
              <w:t>O.F. Schoumans, 2019</w:t>
            </w:r>
            <w:r w:rsidR="003F13B1" w:rsidRPr="009D3D45">
              <w:rPr>
                <w:rFonts w:ascii="Verdana" w:hAnsi="Verdana" w:cs="Arial"/>
                <w:sz w:val="18"/>
                <w:szCs w:val="18"/>
              </w:rPr>
              <w:t xml:space="preserve">. </w:t>
            </w:r>
            <w:r w:rsidR="00844BEA" w:rsidRPr="009D3D45">
              <w:rPr>
                <w:rFonts w:ascii="Verdana" w:hAnsi="Verdana" w:cs="Arial"/>
                <w:sz w:val="18"/>
                <w:szCs w:val="18"/>
              </w:rPr>
              <w:t xml:space="preserve">Presentatie uitkomsten fosfaatverwijdering bij Groene Mineralen Centrale, </w:t>
            </w:r>
            <w:r w:rsidRPr="009D3D45">
              <w:rPr>
                <w:rFonts w:ascii="Verdana" w:hAnsi="Verdana" w:cs="Arial"/>
                <w:sz w:val="18"/>
                <w:szCs w:val="18"/>
              </w:rPr>
              <w:t xml:space="preserve">9th International </w:t>
            </w:r>
            <w:proofErr w:type="spellStart"/>
            <w:r w:rsidRPr="009D3D45">
              <w:rPr>
                <w:rFonts w:ascii="Verdana" w:hAnsi="Verdana" w:cs="Arial"/>
                <w:sz w:val="18"/>
                <w:szCs w:val="18"/>
              </w:rPr>
              <w:t>Phosphorus</w:t>
            </w:r>
            <w:proofErr w:type="spellEnd"/>
            <w:r w:rsidRPr="009D3D45">
              <w:rPr>
                <w:rFonts w:ascii="Verdana" w:hAnsi="Verdana" w:cs="Arial"/>
                <w:sz w:val="18"/>
                <w:szCs w:val="18"/>
              </w:rPr>
              <w:t xml:space="preserve"> Workshop (IPW9), </w:t>
            </w:r>
            <w:r w:rsidR="00844BEA" w:rsidRPr="009D3D45">
              <w:rPr>
                <w:rFonts w:ascii="Verdana" w:hAnsi="Verdana" w:cs="Arial"/>
                <w:sz w:val="18"/>
                <w:szCs w:val="18"/>
              </w:rPr>
              <w:t xml:space="preserve">8-12 </w:t>
            </w:r>
            <w:proofErr w:type="spellStart"/>
            <w:r w:rsidR="00844BEA" w:rsidRPr="009D3D45">
              <w:rPr>
                <w:rFonts w:ascii="Verdana" w:hAnsi="Verdana" w:cs="Arial"/>
                <w:sz w:val="18"/>
                <w:szCs w:val="18"/>
              </w:rPr>
              <w:t>July</w:t>
            </w:r>
            <w:proofErr w:type="spellEnd"/>
            <w:r w:rsidR="00844BEA" w:rsidRPr="009D3D45">
              <w:rPr>
                <w:rFonts w:ascii="Verdana" w:hAnsi="Verdana" w:cs="Arial"/>
                <w:sz w:val="18"/>
                <w:szCs w:val="18"/>
              </w:rPr>
              <w:t xml:space="preserve"> 2019, ETH Zurich, Switzerland</w:t>
            </w:r>
            <w:r w:rsidRPr="009D3D45">
              <w:rPr>
                <w:rFonts w:ascii="Verdana" w:hAnsi="Verdana" w:cs="Arial"/>
                <w:sz w:val="18"/>
                <w:szCs w:val="18"/>
              </w:rPr>
              <w:t>.</w:t>
            </w:r>
          </w:p>
          <w:p w14:paraId="60F4CB00" w14:textId="77777777" w:rsidR="00F600D3" w:rsidRPr="00F600D3" w:rsidRDefault="00F600D3" w:rsidP="00C3753B">
            <w:pPr>
              <w:spacing w:line="276" w:lineRule="auto"/>
              <w:ind w:left="351" w:hanging="426"/>
              <w:rPr>
                <w:rFonts w:ascii="Verdana" w:hAnsi="Verdana" w:cs="Arial"/>
                <w:sz w:val="18"/>
                <w:szCs w:val="18"/>
              </w:rPr>
            </w:pPr>
            <w:r w:rsidRPr="00F600D3">
              <w:rPr>
                <w:rFonts w:ascii="Verdana" w:hAnsi="Verdana" w:cs="Arial"/>
                <w:sz w:val="18"/>
                <w:szCs w:val="18"/>
              </w:rPr>
              <w:t>O.F. Schou</w:t>
            </w:r>
            <w:r>
              <w:rPr>
                <w:rFonts w:ascii="Verdana" w:hAnsi="Verdana" w:cs="Arial"/>
                <w:sz w:val="18"/>
                <w:szCs w:val="18"/>
              </w:rPr>
              <w:t>mans, 2019. Interview, poster</w:t>
            </w:r>
            <w:r w:rsidRPr="00F600D3">
              <w:rPr>
                <w:rFonts w:ascii="Verdana" w:hAnsi="Verdana" w:cs="Arial"/>
                <w:sz w:val="18"/>
                <w:szCs w:val="18"/>
              </w:rPr>
              <w:t xml:space="preserve">presentatie </w:t>
            </w:r>
            <w:r>
              <w:rPr>
                <w:rFonts w:ascii="Verdana" w:hAnsi="Verdana" w:cs="Arial"/>
                <w:sz w:val="18"/>
                <w:szCs w:val="18"/>
              </w:rPr>
              <w:t xml:space="preserve">en rondleiding </w:t>
            </w:r>
            <w:r w:rsidRPr="00F600D3">
              <w:rPr>
                <w:rFonts w:ascii="Verdana" w:hAnsi="Verdana" w:cs="Arial"/>
                <w:sz w:val="18"/>
                <w:szCs w:val="18"/>
              </w:rPr>
              <w:t>tijdens de opening van de Groene Miner</w:t>
            </w:r>
            <w:r>
              <w:rPr>
                <w:rFonts w:ascii="Verdana" w:hAnsi="Verdana" w:cs="Arial"/>
                <w:sz w:val="18"/>
                <w:szCs w:val="18"/>
              </w:rPr>
              <w:t>a</w:t>
            </w:r>
            <w:r w:rsidRPr="00F600D3">
              <w:rPr>
                <w:rFonts w:ascii="Verdana" w:hAnsi="Verdana" w:cs="Arial"/>
                <w:sz w:val="18"/>
                <w:szCs w:val="18"/>
              </w:rPr>
              <w:t>len Centrale</w:t>
            </w:r>
            <w:r>
              <w:rPr>
                <w:rFonts w:ascii="Verdana" w:hAnsi="Verdana" w:cs="Arial"/>
                <w:sz w:val="18"/>
                <w:szCs w:val="18"/>
              </w:rPr>
              <w:t xml:space="preserve"> door ZKH Koningin Máxima, 4 september 2019, Beltrum.</w:t>
            </w:r>
          </w:p>
          <w:p w14:paraId="2A1C9B3D" w14:textId="77777777" w:rsidR="00C5128A" w:rsidRPr="009D3D45" w:rsidRDefault="00C5128A" w:rsidP="00C3753B">
            <w:pPr>
              <w:spacing w:line="276" w:lineRule="auto"/>
              <w:ind w:left="351" w:hanging="426"/>
              <w:rPr>
                <w:rFonts w:ascii="Verdana" w:hAnsi="Verdana" w:cs="Arial"/>
                <w:sz w:val="18"/>
                <w:szCs w:val="18"/>
              </w:rPr>
            </w:pPr>
            <w:r w:rsidRPr="009D3D45">
              <w:rPr>
                <w:rFonts w:ascii="Verdana" w:hAnsi="Verdana" w:cs="Arial"/>
                <w:sz w:val="18"/>
                <w:szCs w:val="18"/>
              </w:rPr>
              <w:t xml:space="preserve">O.F. Schoumans, 2019. Presentatie </w:t>
            </w:r>
            <w:r w:rsidR="0039575B" w:rsidRPr="009D3D45">
              <w:rPr>
                <w:rFonts w:ascii="Verdana" w:hAnsi="Verdana" w:cs="Arial"/>
                <w:sz w:val="18"/>
                <w:szCs w:val="18"/>
              </w:rPr>
              <w:t xml:space="preserve">van o.a. </w:t>
            </w:r>
            <w:r w:rsidRPr="009D3D45">
              <w:rPr>
                <w:rFonts w:ascii="Verdana" w:hAnsi="Verdana" w:cs="Arial"/>
                <w:sz w:val="18"/>
                <w:szCs w:val="18"/>
              </w:rPr>
              <w:t>methodiek Groene Mineralen Centrale</w:t>
            </w:r>
            <w:r w:rsidR="0039575B" w:rsidRPr="009D3D45">
              <w:rPr>
                <w:rFonts w:ascii="Verdana" w:hAnsi="Verdana" w:cs="Arial"/>
                <w:sz w:val="18"/>
                <w:szCs w:val="18"/>
              </w:rPr>
              <w:t xml:space="preserve">. </w:t>
            </w:r>
            <w:r w:rsidRPr="009D3D45">
              <w:rPr>
                <w:rFonts w:ascii="Verdana" w:hAnsi="Verdana" w:cs="Arial"/>
                <w:sz w:val="18"/>
                <w:szCs w:val="18"/>
              </w:rPr>
              <w:t xml:space="preserve">Summer School, </w:t>
            </w:r>
            <w:r w:rsidR="0039575B" w:rsidRPr="009D3D45">
              <w:rPr>
                <w:rFonts w:ascii="Verdana" w:hAnsi="Verdana" w:cs="Arial"/>
                <w:sz w:val="18"/>
                <w:szCs w:val="18"/>
              </w:rPr>
              <w:t xml:space="preserve">18 sep 2019, </w:t>
            </w:r>
            <w:r w:rsidRPr="009D3D45">
              <w:rPr>
                <w:rFonts w:ascii="Verdana" w:hAnsi="Verdana" w:cs="Arial"/>
                <w:sz w:val="18"/>
                <w:szCs w:val="18"/>
              </w:rPr>
              <w:t>Gent, Belgium</w:t>
            </w:r>
            <w:r w:rsidR="0039575B" w:rsidRPr="009D3D45">
              <w:rPr>
                <w:rFonts w:ascii="Verdana" w:hAnsi="Verdana" w:cs="Arial"/>
                <w:sz w:val="18"/>
                <w:szCs w:val="18"/>
              </w:rPr>
              <w:t>.</w:t>
            </w:r>
          </w:p>
          <w:p w14:paraId="267C3DA4" w14:textId="77777777" w:rsidR="00A2510F" w:rsidRDefault="00A2510F" w:rsidP="00C3753B">
            <w:pPr>
              <w:spacing w:line="276" w:lineRule="auto"/>
              <w:ind w:left="351" w:hanging="426"/>
              <w:rPr>
                <w:rFonts w:ascii="Verdana" w:hAnsi="Verdana" w:cs="Arial"/>
                <w:sz w:val="18"/>
                <w:szCs w:val="18"/>
                <w:lang w:val="en-US"/>
              </w:rPr>
            </w:pPr>
            <w:r w:rsidRPr="009D3D45">
              <w:rPr>
                <w:rFonts w:ascii="Verdana" w:hAnsi="Verdana" w:cs="Arial"/>
                <w:sz w:val="18"/>
                <w:szCs w:val="18"/>
              </w:rPr>
              <w:t>O.F</w:t>
            </w:r>
            <w:r w:rsidR="0039575B" w:rsidRPr="009D3D45">
              <w:rPr>
                <w:rFonts w:ascii="Verdana" w:hAnsi="Verdana" w:cs="Arial"/>
                <w:sz w:val="18"/>
                <w:szCs w:val="18"/>
              </w:rPr>
              <w:t xml:space="preserve"> Schoumans, A. Prinsen en W. Menkveld. </w:t>
            </w:r>
            <w:r w:rsidR="0039575B" w:rsidRPr="00A2510F">
              <w:rPr>
                <w:rFonts w:ascii="Verdana" w:hAnsi="Verdana" w:cs="Arial"/>
                <w:sz w:val="18"/>
                <w:szCs w:val="18"/>
                <w:lang w:val="en-US"/>
              </w:rPr>
              <w:t xml:space="preserve">Green Mineral </w:t>
            </w:r>
            <w:r w:rsidRPr="00A2510F">
              <w:rPr>
                <w:rFonts w:ascii="Verdana" w:hAnsi="Verdana" w:cs="Arial"/>
                <w:sz w:val="18"/>
                <w:szCs w:val="18"/>
                <w:lang w:val="en-US"/>
              </w:rPr>
              <w:t xml:space="preserve">Mining </w:t>
            </w:r>
            <w:proofErr w:type="spellStart"/>
            <w:r w:rsidRPr="00A2510F">
              <w:rPr>
                <w:rFonts w:ascii="Verdana" w:hAnsi="Verdana" w:cs="Arial"/>
                <w:sz w:val="18"/>
                <w:szCs w:val="18"/>
                <w:lang w:val="en-US"/>
              </w:rPr>
              <w:t>Centres</w:t>
            </w:r>
            <w:proofErr w:type="spellEnd"/>
            <w:r w:rsidRPr="00A2510F">
              <w:rPr>
                <w:rFonts w:ascii="Verdana" w:hAnsi="Verdana" w:cs="Arial"/>
                <w:sz w:val="18"/>
                <w:szCs w:val="18"/>
                <w:lang w:val="en-US"/>
              </w:rPr>
              <w:t xml:space="preserve">. </w:t>
            </w:r>
            <w:r w:rsidR="0039575B" w:rsidRPr="0039575B">
              <w:rPr>
                <w:rFonts w:ascii="Verdana" w:hAnsi="Verdana" w:cs="Arial"/>
                <w:sz w:val="18"/>
                <w:szCs w:val="18"/>
                <w:lang w:val="en-US"/>
              </w:rPr>
              <w:t>Boosting Circular Economy of Organic Waste Streams by Nutrient Recovery at large scale Biomass Plants and Reuse of Biobased Products</w:t>
            </w:r>
            <w:r>
              <w:rPr>
                <w:rFonts w:ascii="Verdana" w:hAnsi="Verdana" w:cs="Arial"/>
                <w:sz w:val="18"/>
                <w:szCs w:val="18"/>
                <w:lang w:val="en-US"/>
              </w:rPr>
              <w:t xml:space="preserve">, </w:t>
            </w:r>
            <w:proofErr w:type="spellStart"/>
            <w:r w:rsidRPr="00A2510F">
              <w:rPr>
                <w:rFonts w:ascii="Verdana" w:hAnsi="Verdana" w:cs="Arial"/>
                <w:sz w:val="18"/>
                <w:szCs w:val="18"/>
                <w:lang w:val="en-US"/>
              </w:rPr>
              <w:t>Aquatec</w:t>
            </w:r>
            <w:r>
              <w:rPr>
                <w:rFonts w:ascii="Verdana" w:hAnsi="Verdana" w:cs="Arial"/>
                <w:sz w:val="18"/>
                <w:szCs w:val="18"/>
                <w:lang w:val="en-US"/>
              </w:rPr>
              <w:t>h</w:t>
            </w:r>
            <w:proofErr w:type="spellEnd"/>
            <w:r>
              <w:rPr>
                <w:rFonts w:ascii="Verdana" w:hAnsi="Verdana" w:cs="Arial"/>
                <w:sz w:val="18"/>
                <w:szCs w:val="18"/>
                <w:lang w:val="en-US"/>
              </w:rPr>
              <w:t>, 5-8 November, RAI, Amsterdam.</w:t>
            </w:r>
          </w:p>
          <w:p w14:paraId="07558530" w14:textId="77777777" w:rsidR="00FF346E" w:rsidRDefault="00FF346E" w:rsidP="00C3753B">
            <w:pPr>
              <w:spacing w:line="276" w:lineRule="auto"/>
              <w:ind w:left="351" w:hanging="426"/>
              <w:rPr>
                <w:rFonts w:ascii="Verdana" w:hAnsi="Verdana" w:cs="Arial"/>
                <w:sz w:val="18"/>
                <w:szCs w:val="18"/>
                <w:lang w:val="en-US"/>
              </w:rPr>
            </w:pPr>
            <w:r>
              <w:rPr>
                <w:rFonts w:ascii="Verdana" w:hAnsi="Verdana" w:cs="Arial"/>
                <w:sz w:val="18"/>
                <w:szCs w:val="18"/>
                <w:lang w:val="en-US"/>
              </w:rPr>
              <w:t xml:space="preserve">O.F. Schoumans, 2019. </w:t>
            </w:r>
            <w:proofErr w:type="spellStart"/>
            <w:r>
              <w:rPr>
                <w:rFonts w:ascii="Verdana" w:hAnsi="Verdana" w:cs="Arial"/>
                <w:sz w:val="18"/>
                <w:szCs w:val="18"/>
                <w:lang w:val="en-US"/>
              </w:rPr>
              <w:t>Presentatie</w:t>
            </w:r>
            <w:proofErr w:type="spellEnd"/>
            <w:r>
              <w:rPr>
                <w:rFonts w:ascii="Verdana" w:hAnsi="Verdana" w:cs="Arial"/>
                <w:sz w:val="18"/>
                <w:szCs w:val="18"/>
                <w:lang w:val="en-US"/>
              </w:rPr>
              <w:t xml:space="preserve"> Circular economy approaches biomass treatment </w:t>
            </w:r>
            <w:proofErr w:type="spellStart"/>
            <w:r>
              <w:rPr>
                <w:rFonts w:ascii="Verdana" w:hAnsi="Verdana" w:cs="Arial"/>
                <w:sz w:val="18"/>
                <w:szCs w:val="18"/>
                <w:lang w:val="en-US"/>
              </w:rPr>
              <w:t>tijdens</w:t>
            </w:r>
            <w:proofErr w:type="spellEnd"/>
            <w:r>
              <w:rPr>
                <w:rFonts w:ascii="Verdana" w:hAnsi="Verdana" w:cs="Arial"/>
                <w:sz w:val="18"/>
                <w:szCs w:val="18"/>
                <w:lang w:val="en-US"/>
              </w:rPr>
              <w:t xml:space="preserve"> Circular Agri Food Summit</w:t>
            </w:r>
            <w:r w:rsidR="008048F6">
              <w:rPr>
                <w:rFonts w:ascii="Verdana" w:hAnsi="Verdana" w:cs="Arial"/>
                <w:sz w:val="18"/>
                <w:szCs w:val="18"/>
                <w:lang w:val="en-US"/>
              </w:rPr>
              <w:t xml:space="preserve"> Meet tomorrow’s game changers</w:t>
            </w:r>
            <w:r>
              <w:rPr>
                <w:rFonts w:ascii="Verdana" w:hAnsi="Verdana" w:cs="Arial"/>
                <w:sz w:val="18"/>
                <w:szCs w:val="18"/>
                <w:lang w:val="en-US"/>
              </w:rPr>
              <w:t xml:space="preserve">, </w:t>
            </w:r>
            <w:r w:rsidRPr="00FF346E">
              <w:rPr>
                <w:rFonts w:ascii="Verdana" w:hAnsi="Verdana" w:cs="Arial"/>
                <w:sz w:val="18"/>
                <w:szCs w:val="18"/>
                <w:lang w:val="en-US"/>
              </w:rPr>
              <w:t xml:space="preserve">7 </w:t>
            </w:r>
            <w:proofErr w:type="spellStart"/>
            <w:r w:rsidRPr="00FF346E">
              <w:rPr>
                <w:rFonts w:ascii="Verdana" w:hAnsi="Verdana" w:cs="Arial"/>
                <w:sz w:val="18"/>
                <w:szCs w:val="18"/>
                <w:lang w:val="en-US"/>
              </w:rPr>
              <w:t>november</w:t>
            </w:r>
            <w:proofErr w:type="spellEnd"/>
            <w:r w:rsidRPr="00FF346E">
              <w:rPr>
                <w:rFonts w:ascii="Verdana" w:hAnsi="Verdana" w:cs="Arial"/>
                <w:sz w:val="18"/>
                <w:szCs w:val="18"/>
                <w:lang w:val="en-US"/>
              </w:rPr>
              <w:t xml:space="preserve"> 2019</w:t>
            </w:r>
            <w:r>
              <w:rPr>
                <w:rFonts w:ascii="Verdana" w:hAnsi="Verdana" w:cs="Arial"/>
                <w:sz w:val="18"/>
                <w:szCs w:val="18"/>
                <w:lang w:val="en-US"/>
              </w:rPr>
              <w:t>, Campus Wageningen.</w:t>
            </w:r>
          </w:p>
          <w:p w14:paraId="76E33649" w14:textId="77777777" w:rsidR="008048F6" w:rsidRPr="0020634E" w:rsidRDefault="008048F6" w:rsidP="00C3753B">
            <w:pPr>
              <w:spacing w:line="276" w:lineRule="auto"/>
              <w:ind w:left="351" w:hanging="426"/>
              <w:rPr>
                <w:rFonts w:ascii="Verdana" w:hAnsi="Verdana" w:cs="Arial"/>
                <w:sz w:val="18"/>
                <w:szCs w:val="18"/>
              </w:rPr>
            </w:pPr>
            <w:r w:rsidRPr="009D3D45">
              <w:rPr>
                <w:rFonts w:ascii="Verdana" w:hAnsi="Verdana" w:cs="Arial"/>
                <w:sz w:val="18"/>
                <w:szCs w:val="18"/>
              </w:rPr>
              <w:t>O.</w:t>
            </w:r>
            <w:r w:rsidRPr="0020634E">
              <w:rPr>
                <w:rFonts w:ascii="Verdana" w:hAnsi="Verdana" w:cs="Arial"/>
                <w:sz w:val="18"/>
                <w:szCs w:val="18"/>
              </w:rPr>
              <w:t xml:space="preserve">F. Schoumans, 2019. Presentatie TKI project MMM </w:t>
            </w:r>
            <w:proofErr w:type="spellStart"/>
            <w:r w:rsidRPr="0020634E">
              <w:rPr>
                <w:rFonts w:ascii="Verdana" w:hAnsi="Verdana" w:cs="Arial"/>
                <w:sz w:val="18"/>
                <w:szCs w:val="18"/>
              </w:rPr>
              <w:t>Nutrient</w:t>
            </w:r>
            <w:proofErr w:type="spellEnd"/>
            <w:r w:rsidRPr="0020634E">
              <w:rPr>
                <w:rFonts w:ascii="Verdana" w:hAnsi="Verdana" w:cs="Arial"/>
                <w:sz w:val="18"/>
                <w:szCs w:val="18"/>
              </w:rPr>
              <w:t xml:space="preserve"> recovery tijdens TKI </w:t>
            </w:r>
            <w:r w:rsidR="00C46A1C" w:rsidRPr="0020634E">
              <w:rPr>
                <w:rFonts w:ascii="Verdana" w:hAnsi="Verdana" w:cs="Arial"/>
                <w:sz w:val="18"/>
                <w:szCs w:val="18"/>
              </w:rPr>
              <w:t xml:space="preserve">stuurgroep vergadering, </w:t>
            </w:r>
            <w:r w:rsidRPr="0020634E">
              <w:rPr>
                <w:rFonts w:ascii="Verdana" w:hAnsi="Verdana" w:cs="Arial"/>
                <w:sz w:val="18"/>
                <w:szCs w:val="18"/>
              </w:rPr>
              <w:t>7 november 2019, Wageningen.</w:t>
            </w:r>
          </w:p>
          <w:p w14:paraId="05A68309" w14:textId="77777777" w:rsidR="0079077D" w:rsidRPr="0079077D" w:rsidRDefault="0079077D" w:rsidP="0079077D">
            <w:pPr>
              <w:spacing w:line="276" w:lineRule="auto"/>
              <w:ind w:left="351" w:hanging="426"/>
              <w:rPr>
                <w:rFonts w:ascii="Verdana" w:hAnsi="Verdana" w:cs="Arial"/>
                <w:sz w:val="18"/>
                <w:szCs w:val="18"/>
                <w:lang w:val="en-US"/>
              </w:rPr>
            </w:pPr>
            <w:r w:rsidRPr="0020634E">
              <w:rPr>
                <w:rFonts w:ascii="Verdana" w:hAnsi="Verdana" w:cs="Arial"/>
                <w:sz w:val="18"/>
                <w:szCs w:val="18"/>
              </w:rPr>
              <w:t xml:space="preserve">P.A.I. </w:t>
            </w:r>
            <w:proofErr w:type="spellStart"/>
            <w:r w:rsidRPr="0020634E">
              <w:rPr>
                <w:rFonts w:ascii="Verdana" w:hAnsi="Verdana" w:cs="Arial"/>
                <w:sz w:val="18"/>
                <w:szCs w:val="18"/>
              </w:rPr>
              <w:t>Ehlert</w:t>
            </w:r>
            <w:proofErr w:type="spellEnd"/>
            <w:r w:rsidRPr="0020634E">
              <w:rPr>
                <w:rFonts w:ascii="Verdana" w:hAnsi="Verdana" w:cs="Arial"/>
                <w:sz w:val="18"/>
                <w:szCs w:val="18"/>
              </w:rPr>
              <w:t xml:space="preserve">, &amp; K. Kroes, 2019.  </w:t>
            </w:r>
            <w:proofErr w:type="spellStart"/>
            <w:r w:rsidRPr="00C3753B">
              <w:rPr>
                <w:rFonts w:ascii="Verdana" w:hAnsi="Verdana" w:cs="Arial"/>
                <w:sz w:val="18"/>
                <w:szCs w:val="18"/>
                <w:lang w:val="en-US"/>
              </w:rPr>
              <w:t>Biobasedfertiliser</w:t>
            </w:r>
            <w:proofErr w:type="spellEnd"/>
            <w:r w:rsidRPr="00C3753B">
              <w:rPr>
                <w:rFonts w:ascii="Verdana" w:hAnsi="Verdana" w:cs="Arial"/>
                <w:sz w:val="18"/>
                <w:szCs w:val="18"/>
                <w:lang w:val="en-US"/>
              </w:rPr>
              <w:t xml:space="preserve"> from co-digested pig slurry. Demonstration fields </w:t>
            </w:r>
            <w:proofErr w:type="spellStart"/>
            <w:r w:rsidRPr="00C3753B">
              <w:rPr>
                <w:rFonts w:ascii="Verdana" w:hAnsi="Verdana" w:cs="Arial"/>
                <w:sz w:val="18"/>
                <w:szCs w:val="18"/>
                <w:lang w:val="en-US"/>
              </w:rPr>
              <w:t>ManuReSource</w:t>
            </w:r>
            <w:proofErr w:type="spellEnd"/>
            <w:r w:rsidRPr="00C3753B">
              <w:rPr>
                <w:rFonts w:ascii="Verdana" w:hAnsi="Verdana" w:cs="Arial"/>
                <w:sz w:val="18"/>
                <w:szCs w:val="18"/>
                <w:lang w:val="en-US"/>
              </w:rPr>
              <w:t xml:space="preserve"> </w:t>
            </w:r>
            <w:proofErr w:type="spellStart"/>
            <w:r w:rsidRPr="00C3753B">
              <w:rPr>
                <w:rFonts w:ascii="Verdana" w:hAnsi="Verdana" w:cs="Arial"/>
                <w:sz w:val="18"/>
                <w:szCs w:val="18"/>
                <w:lang w:val="en-US"/>
              </w:rPr>
              <w:t>conferentie</w:t>
            </w:r>
            <w:proofErr w:type="spellEnd"/>
            <w:r w:rsidRPr="00C3753B">
              <w:rPr>
                <w:rFonts w:ascii="Verdana" w:hAnsi="Verdana" w:cs="Arial"/>
                <w:sz w:val="18"/>
                <w:szCs w:val="18"/>
                <w:lang w:val="en-US"/>
              </w:rPr>
              <w:t xml:space="preserve"> in 28 November 2019, Hasselt, </w:t>
            </w:r>
            <w:proofErr w:type="spellStart"/>
            <w:r w:rsidRPr="00C3753B">
              <w:rPr>
                <w:rFonts w:ascii="Verdana" w:hAnsi="Verdana" w:cs="Arial"/>
                <w:sz w:val="18"/>
                <w:szCs w:val="18"/>
                <w:lang w:val="en-US"/>
              </w:rPr>
              <w:t>Belgie</w:t>
            </w:r>
            <w:proofErr w:type="spellEnd"/>
            <w:r w:rsidRPr="00C3753B">
              <w:rPr>
                <w:rFonts w:ascii="Verdana" w:hAnsi="Verdana" w:cs="Arial"/>
                <w:sz w:val="18"/>
                <w:szCs w:val="18"/>
                <w:lang w:val="en-US"/>
              </w:rPr>
              <w:t>.</w:t>
            </w:r>
          </w:p>
          <w:p w14:paraId="5FFDB521" w14:textId="77777777" w:rsidR="00C3753B" w:rsidRPr="0079077D" w:rsidRDefault="00C3753B" w:rsidP="00C3753B">
            <w:pPr>
              <w:spacing w:line="276" w:lineRule="auto"/>
              <w:ind w:left="351" w:hanging="426"/>
              <w:rPr>
                <w:rFonts w:ascii="Verdana" w:hAnsi="Verdana" w:cs="Arial"/>
                <w:sz w:val="18"/>
                <w:szCs w:val="18"/>
                <w:lang w:val="en-US"/>
              </w:rPr>
            </w:pPr>
            <w:r>
              <w:rPr>
                <w:rFonts w:ascii="Verdana" w:hAnsi="Verdana" w:cs="Arial"/>
                <w:sz w:val="18"/>
                <w:szCs w:val="18"/>
                <w:lang w:val="en-US"/>
              </w:rPr>
              <w:t xml:space="preserve">I.C. </w:t>
            </w:r>
            <w:proofErr w:type="spellStart"/>
            <w:r>
              <w:rPr>
                <w:rFonts w:ascii="Verdana" w:hAnsi="Verdana" w:cs="Arial"/>
                <w:sz w:val="18"/>
                <w:szCs w:val="18"/>
                <w:lang w:val="en-US"/>
              </w:rPr>
              <w:t>Regelink</w:t>
            </w:r>
            <w:proofErr w:type="spellEnd"/>
            <w:r>
              <w:rPr>
                <w:rFonts w:ascii="Verdana" w:hAnsi="Verdana" w:cs="Arial"/>
                <w:sz w:val="18"/>
                <w:szCs w:val="18"/>
                <w:lang w:val="en-US"/>
              </w:rPr>
              <w:t>,</w:t>
            </w:r>
            <w:r w:rsidR="009D3D45" w:rsidRPr="00C3753B">
              <w:rPr>
                <w:rFonts w:ascii="Verdana" w:hAnsi="Verdana" w:cs="Arial"/>
                <w:sz w:val="18"/>
                <w:szCs w:val="18"/>
                <w:lang w:val="en-US"/>
              </w:rPr>
              <w:t xml:space="preserve"> 2019. </w:t>
            </w:r>
            <w:proofErr w:type="spellStart"/>
            <w:r w:rsidR="009D3D45" w:rsidRPr="0079077D">
              <w:rPr>
                <w:rFonts w:ascii="Verdana" w:hAnsi="Verdana" w:cs="Arial"/>
                <w:sz w:val="18"/>
                <w:szCs w:val="18"/>
                <w:lang w:val="en-US"/>
              </w:rPr>
              <w:t>Presentatie</w:t>
            </w:r>
            <w:proofErr w:type="spellEnd"/>
            <w:r w:rsidR="009D3D45" w:rsidRPr="0079077D">
              <w:rPr>
                <w:rFonts w:ascii="Verdana" w:hAnsi="Verdana" w:cs="Arial"/>
                <w:sz w:val="18"/>
                <w:szCs w:val="18"/>
                <w:lang w:val="en-US"/>
              </w:rPr>
              <w:t xml:space="preserve"> </w:t>
            </w:r>
            <w:proofErr w:type="spellStart"/>
            <w:r w:rsidR="009D3D45" w:rsidRPr="0079077D">
              <w:rPr>
                <w:rFonts w:ascii="Verdana" w:hAnsi="Verdana" w:cs="Arial"/>
                <w:sz w:val="18"/>
                <w:szCs w:val="18"/>
                <w:lang w:val="en-US"/>
              </w:rPr>
              <w:t>RePeat</w:t>
            </w:r>
            <w:proofErr w:type="spellEnd"/>
            <w:r w:rsidR="009D3D45" w:rsidRPr="0079077D">
              <w:rPr>
                <w:rFonts w:ascii="Verdana" w:hAnsi="Verdana" w:cs="Arial"/>
                <w:sz w:val="18"/>
                <w:szCs w:val="18"/>
                <w:lang w:val="en-US"/>
              </w:rPr>
              <w:t xml:space="preserve"> </w:t>
            </w:r>
            <w:proofErr w:type="spellStart"/>
            <w:r w:rsidR="009D3D45" w:rsidRPr="0079077D">
              <w:rPr>
                <w:rFonts w:ascii="Verdana" w:hAnsi="Verdana" w:cs="Arial"/>
                <w:sz w:val="18"/>
                <w:szCs w:val="18"/>
                <w:lang w:val="en-US"/>
              </w:rPr>
              <w:t>tijdens</w:t>
            </w:r>
            <w:proofErr w:type="spellEnd"/>
            <w:r w:rsidR="009D3D45" w:rsidRPr="0079077D">
              <w:rPr>
                <w:rFonts w:ascii="Verdana" w:hAnsi="Verdana" w:cs="Arial"/>
                <w:sz w:val="18"/>
                <w:szCs w:val="18"/>
                <w:lang w:val="en-US"/>
              </w:rPr>
              <w:t xml:space="preserve"> de </w:t>
            </w:r>
            <w:proofErr w:type="spellStart"/>
            <w:r w:rsidR="009D3D45" w:rsidRPr="0079077D">
              <w:rPr>
                <w:rFonts w:ascii="Verdana" w:hAnsi="Verdana" w:cs="Arial"/>
                <w:sz w:val="18"/>
                <w:szCs w:val="18"/>
                <w:lang w:val="en-US"/>
              </w:rPr>
              <w:t>ManuReSource</w:t>
            </w:r>
            <w:proofErr w:type="spellEnd"/>
            <w:r w:rsidR="009D3D45" w:rsidRPr="0079077D">
              <w:rPr>
                <w:rFonts w:ascii="Verdana" w:hAnsi="Verdana" w:cs="Arial"/>
                <w:sz w:val="18"/>
                <w:szCs w:val="18"/>
                <w:lang w:val="en-US"/>
              </w:rPr>
              <w:t xml:space="preserve"> </w:t>
            </w:r>
            <w:proofErr w:type="spellStart"/>
            <w:r w:rsidR="009D3D45" w:rsidRPr="0079077D">
              <w:rPr>
                <w:rFonts w:ascii="Verdana" w:hAnsi="Verdana" w:cs="Arial"/>
                <w:sz w:val="18"/>
                <w:szCs w:val="18"/>
                <w:lang w:val="en-US"/>
              </w:rPr>
              <w:t>conferentie</w:t>
            </w:r>
            <w:proofErr w:type="spellEnd"/>
            <w:r w:rsidR="009D3D45" w:rsidRPr="0079077D">
              <w:rPr>
                <w:rFonts w:ascii="Verdana" w:hAnsi="Verdana" w:cs="Arial"/>
                <w:sz w:val="18"/>
                <w:szCs w:val="18"/>
                <w:lang w:val="en-US"/>
              </w:rPr>
              <w:t xml:space="preserve"> in 28 November 2019, Hasselt, </w:t>
            </w:r>
            <w:proofErr w:type="spellStart"/>
            <w:r w:rsidR="009D3D45" w:rsidRPr="0079077D">
              <w:rPr>
                <w:rFonts w:ascii="Verdana" w:hAnsi="Verdana" w:cs="Arial"/>
                <w:sz w:val="18"/>
                <w:szCs w:val="18"/>
                <w:lang w:val="en-US"/>
              </w:rPr>
              <w:t>Belgie</w:t>
            </w:r>
            <w:proofErr w:type="spellEnd"/>
            <w:r w:rsidR="009D3D45" w:rsidRPr="0079077D">
              <w:rPr>
                <w:rFonts w:ascii="Verdana" w:hAnsi="Verdana" w:cs="Arial"/>
                <w:sz w:val="18"/>
                <w:szCs w:val="18"/>
                <w:lang w:val="en-US"/>
              </w:rPr>
              <w:t xml:space="preserve">. </w:t>
            </w:r>
          </w:p>
          <w:p w14:paraId="231A8A0F" w14:textId="77777777" w:rsidR="00C3753B" w:rsidRPr="0079077D" w:rsidRDefault="009D3D45" w:rsidP="00C3753B">
            <w:pPr>
              <w:spacing w:line="276" w:lineRule="auto"/>
              <w:ind w:left="351" w:hanging="426"/>
              <w:rPr>
                <w:rFonts w:ascii="Verdana" w:hAnsi="Verdana" w:cs="Arial"/>
                <w:sz w:val="18"/>
                <w:szCs w:val="18"/>
                <w:lang w:val="en-US"/>
              </w:rPr>
            </w:pPr>
            <w:r w:rsidRPr="0079077D">
              <w:rPr>
                <w:rFonts w:ascii="Verdana" w:hAnsi="Verdana" w:cs="Arial"/>
                <w:sz w:val="18"/>
                <w:szCs w:val="18"/>
                <w:lang w:val="en-US"/>
              </w:rPr>
              <w:t xml:space="preserve">K.C. van Dijk, 2019, ronde </w:t>
            </w:r>
            <w:proofErr w:type="spellStart"/>
            <w:r w:rsidRPr="0079077D">
              <w:rPr>
                <w:rFonts w:ascii="Verdana" w:hAnsi="Verdana" w:cs="Arial"/>
                <w:sz w:val="18"/>
                <w:szCs w:val="18"/>
                <w:lang w:val="en-US"/>
              </w:rPr>
              <w:t>tafel</w:t>
            </w:r>
            <w:proofErr w:type="spellEnd"/>
            <w:r w:rsidRPr="0079077D">
              <w:rPr>
                <w:rFonts w:ascii="Verdana" w:hAnsi="Verdana" w:cs="Arial"/>
                <w:sz w:val="18"/>
                <w:szCs w:val="18"/>
                <w:lang w:val="en-US"/>
              </w:rPr>
              <w:t xml:space="preserve"> </w:t>
            </w:r>
            <w:proofErr w:type="spellStart"/>
            <w:r w:rsidRPr="0079077D">
              <w:rPr>
                <w:rFonts w:ascii="Verdana" w:hAnsi="Verdana" w:cs="Arial"/>
                <w:sz w:val="18"/>
                <w:szCs w:val="18"/>
                <w:lang w:val="en-US"/>
              </w:rPr>
              <w:t>ManuREsource</w:t>
            </w:r>
            <w:proofErr w:type="spellEnd"/>
            <w:r w:rsidRPr="0079077D">
              <w:rPr>
                <w:rFonts w:ascii="Verdana" w:hAnsi="Verdana" w:cs="Arial"/>
                <w:sz w:val="18"/>
                <w:szCs w:val="18"/>
                <w:lang w:val="en-US"/>
              </w:rPr>
              <w:t xml:space="preserve"> 2019 </w:t>
            </w:r>
            <w:proofErr w:type="spellStart"/>
            <w:r w:rsidRPr="0079077D">
              <w:rPr>
                <w:rFonts w:ascii="Verdana" w:hAnsi="Verdana" w:cs="Arial"/>
                <w:sz w:val="18"/>
                <w:szCs w:val="18"/>
                <w:lang w:val="en-US"/>
              </w:rPr>
              <w:t>conferentie</w:t>
            </w:r>
            <w:proofErr w:type="spellEnd"/>
            <w:r w:rsidRPr="0079077D">
              <w:rPr>
                <w:rFonts w:ascii="Verdana" w:hAnsi="Verdana" w:cs="Arial"/>
                <w:sz w:val="18"/>
                <w:szCs w:val="18"/>
                <w:lang w:val="en-US"/>
              </w:rPr>
              <w:t xml:space="preserve">, </w:t>
            </w:r>
            <w:proofErr w:type="spellStart"/>
            <w:r w:rsidRPr="0079077D">
              <w:rPr>
                <w:rFonts w:ascii="Verdana" w:hAnsi="Verdana" w:cs="Arial"/>
                <w:sz w:val="18"/>
                <w:szCs w:val="18"/>
                <w:lang w:val="en-US"/>
              </w:rPr>
              <w:t>onderwerp</w:t>
            </w:r>
            <w:proofErr w:type="spellEnd"/>
            <w:r w:rsidRPr="0079077D">
              <w:rPr>
                <w:rFonts w:ascii="Verdana" w:hAnsi="Verdana" w:cs="Arial"/>
                <w:sz w:val="18"/>
                <w:szCs w:val="18"/>
                <w:lang w:val="en-US"/>
              </w:rPr>
              <w:t xml:space="preserve"> “Nutrient recovery in</w:t>
            </w:r>
            <w:r w:rsidR="00A14F9E" w:rsidRPr="0079077D">
              <w:rPr>
                <w:rFonts w:ascii="Verdana" w:hAnsi="Verdana" w:cs="Arial"/>
                <w:sz w:val="18"/>
                <w:szCs w:val="18"/>
                <w:lang w:val="en-US"/>
              </w:rPr>
              <w:t xml:space="preserve"> w</w:t>
            </w:r>
            <w:r w:rsidRPr="0079077D">
              <w:rPr>
                <w:rFonts w:ascii="Verdana" w:hAnsi="Verdana" w:cs="Arial"/>
                <w:sz w:val="18"/>
                <w:szCs w:val="18"/>
                <w:lang w:val="en-US"/>
              </w:rPr>
              <w:t xml:space="preserve">astewater treatment: lessons to be learnt?”, 28 November 2019, Hasselt, </w:t>
            </w:r>
            <w:proofErr w:type="spellStart"/>
            <w:r w:rsidRPr="0079077D">
              <w:rPr>
                <w:rFonts w:ascii="Verdana" w:hAnsi="Verdana" w:cs="Arial"/>
                <w:sz w:val="18"/>
                <w:szCs w:val="18"/>
                <w:lang w:val="en-US"/>
              </w:rPr>
              <w:t>Belgie</w:t>
            </w:r>
            <w:proofErr w:type="spellEnd"/>
            <w:r w:rsidRPr="0079077D">
              <w:rPr>
                <w:rFonts w:ascii="Verdana" w:hAnsi="Verdana" w:cs="Arial"/>
                <w:sz w:val="18"/>
                <w:szCs w:val="18"/>
                <w:lang w:val="en-US"/>
              </w:rPr>
              <w:t xml:space="preserve">. </w:t>
            </w:r>
          </w:p>
          <w:p w14:paraId="4C2F1779" w14:textId="77777777" w:rsidR="0079077D" w:rsidRDefault="0079077D" w:rsidP="0079077D">
            <w:pPr>
              <w:spacing w:line="276" w:lineRule="auto"/>
              <w:ind w:left="351" w:hanging="426"/>
              <w:rPr>
                <w:rFonts w:ascii="Verdana" w:hAnsi="Verdana" w:cs="Arial"/>
                <w:sz w:val="18"/>
                <w:szCs w:val="18"/>
                <w:lang w:val="en-US"/>
              </w:rPr>
            </w:pPr>
            <w:r>
              <w:rPr>
                <w:rFonts w:ascii="Verdana" w:hAnsi="Verdana" w:cs="Arial"/>
                <w:sz w:val="18"/>
                <w:szCs w:val="18"/>
                <w:lang w:val="en-US"/>
              </w:rPr>
              <w:t xml:space="preserve">O.F. Schoumans, 2019. </w:t>
            </w:r>
            <w:r w:rsidRPr="004A17B8">
              <w:rPr>
                <w:rFonts w:ascii="Verdana" w:hAnsi="Verdana" w:cs="Arial"/>
                <w:sz w:val="18"/>
                <w:szCs w:val="18"/>
                <w:lang w:val="en-US"/>
              </w:rPr>
              <w:t>Nutrient recovery and circular economy in the</w:t>
            </w:r>
            <w:r>
              <w:rPr>
                <w:rFonts w:ascii="Verdana" w:hAnsi="Verdana" w:cs="Arial"/>
                <w:sz w:val="18"/>
                <w:szCs w:val="18"/>
                <w:lang w:val="en-US"/>
              </w:rPr>
              <w:t xml:space="preserve"> </w:t>
            </w:r>
            <w:r w:rsidRPr="004A17B8">
              <w:rPr>
                <w:rFonts w:ascii="Verdana" w:hAnsi="Verdana" w:cs="Arial"/>
                <w:sz w:val="18"/>
                <w:szCs w:val="18"/>
                <w:lang w:val="en-US"/>
              </w:rPr>
              <w:t>agricultural sector in practice.</w:t>
            </w:r>
            <w:r>
              <w:rPr>
                <w:rFonts w:ascii="Verdana" w:hAnsi="Verdana" w:cs="Arial"/>
                <w:sz w:val="18"/>
                <w:szCs w:val="18"/>
                <w:lang w:val="en-US"/>
              </w:rPr>
              <w:t xml:space="preserve"> </w:t>
            </w:r>
            <w:proofErr w:type="spellStart"/>
            <w:r>
              <w:rPr>
                <w:rFonts w:ascii="Verdana" w:hAnsi="Verdana" w:cs="Arial"/>
                <w:sz w:val="18"/>
                <w:szCs w:val="18"/>
                <w:lang w:val="en-US"/>
              </w:rPr>
              <w:t>Presentatie</w:t>
            </w:r>
            <w:proofErr w:type="spellEnd"/>
            <w:r>
              <w:rPr>
                <w:rFonts w:ascii="Verdana" w:hAnsi="Verdana" w:cs="Arial"/>
                <w:sz w:val="18"/>
                <w:szCs w:val="18"/>
                <w:lang w:val="en-US"/>
              </w:rPr>
              <w:t xml:space="preserve"> </w:t>
            </w:r>
            <w:r w:rsidRPr="004A17B8">
              <w:rPr>
                <w:rFonts w:ascii="Verdana" w:hAnsi="Verdana" w:cs="Arial"/>
                <w:sz w:val="18"/>
                <w:szCs w:val="18"/>
                <w:lang w:val="en-US"/>
              </w:rPr>
              <w:t>4</w:t>
            </w:r>
            <w:r w:rsidRPr="0079077D">
              <w:rPr>
                <w:rFonts w:ascii="Verdana" w:hAnsi="Verdana" w:cs="Arial"/>
                <w:sz w:val="18"/>
                <w:szCs w:val="18"/>
                <w:lang w:val="en-US"/>
              </w:rPr>
              <w:t>th</w:t>
            </w:r>
            <w:r>
              <w:rPr>
                <w:rFonts w:ascii="Verdana" w:hAnsi="Verdana" w:cs="Arial"/>
                <w:sz w:val="18"/>
                <w:szCs w:val="18"/>
                <w:lang w:val="en-US"/>
              </w:rPr>
              <w:t xml:space="preserve"> </w:t>
            </w:r>
            <w:r w:rsidRPr="004A17B8">
              <w:rPr>
                <w:rFonts w:ascii="Verdana" w:hAnsi="Verdana" w:cs="Arial"/>
                <w:sz w:val="18"/>
                <w:szCs w:val="18"/>
                <w:lang w:val="en-US"/>
              </w:rPr>
              <w:t>European Mineral Fertilizer Summit, 4-5 December, Brussels, Belgium</w:t>
            </w:r>
            <w:r>
              <w:rPr>
                <w:rFonts w:ascii="Verdana" w:hAnsi="Verdana" w:cs="Arial"/>
                <w:sz w:val="18"/>
                <w:szCs w:val="18"/>
                <w:lang w:val="en-US"/>
              </w:rPr>
              <w:t>.</w:t>
            </w:r>
          </w:p>
          <w:p w14:paraId="45A4555F" w14:textId="77777777" w:rsidR="0079077D" w:rsidRPr="0020634E" w:rsidRDefault="0079077D" w:rsidP="0079077D">
            <w:pPr>
              <w:spacing w:line="276" w:lineRule="auto"/>
              <w:ind w:left="351" w:hanging="426"/>
              <w:rPr>
                <w:rFonts w:ascii="Verdana" w:hAnsi="Verdana" w:cs="Arial"/>
                <w:sz w:val="18"/>
                <w:szCs w:val="18"/>
              </w:rPr>
            </w:pPr>
            <w:r w:rsidRPr="0079077D">
              <w:rPr>
                <w:rFonts w:ascii="Verdana" w:hAnsi="Verdana" w:cs="Arial"/>
                <w:sz w:val="18"/>
                <w:szCs w:val="18"/>
                <w:lang w:val="en-US"/>
              </w:rPr>
              <w:t xml:space="preserve">P.A.I. Ehlert, </w:t>
            </w:r>
            <w:r w:rsidR="00810A5E" w:rsidRPr="0079077D">
              <w:rPr>
                <w:rFonts w:ascii="Verdana" w:hAnsi="Verdana" w:cs="Arial"/>
                <w:sz w:val="18"/>
                <w:szCs w:val="18"/>
                <w:lang w:val="en-US"/>
              </w:rPr>
              <w:t xml:space="preserve">2019. </w:t>
            </w:r>
            <w:r w:rsidR="00810A5E" w:rsidRPr="0020634E">
              <w:rPr>
                <w:rFonts w:ascii="Verdana" w:hAnsi="Verdana" w:cs="Arial"/>
                <w:sz w:val="18"/>
                <w:szCs w:val="18"/>
              </w:rPr>
              <w:t>Europese ontwikkelingen. Stand van zaken. Bijeenkomst 10 december 2019 MMM2 bijeenkomst. ECOSON op 10-12-2019</w:t>
            </w:r>
            <w:r w:rsidRPr="0020634E">
              <w:rPr>
                <w:rFonts w:ascii="Verdana" w:hAnsi="Verdana" w:cs="Arial"/>
                <w:sz w:val="18"/>
                <w:szCs w:val="18"/>
              </w:rPr>
              <w:t>.</w:t>
            </w:r>
          </w:p>
          <w:p w14:paraId="4C6C043D" w14:textId="77777777" w:rsidR="009D3D45" w:rsidRPr="0020634E" w:rsidRDefault="009D3D45" w:rsidP="00C3753B">
            <w:pPr>
              <w:spacing w:line="276" w:lineRule="auto"/>
              <w:ind w:left="351" w:hanging="426"/>
              <w:rPr>
                <w:rFonts w:ascii="Verdana" w:hAnsi="Verdana" w:cs="Arial"/>
                <w:sz w:val="18"/>
                <w:szCs w:val="18"/>
              </w:rPr>
            </w:pPr>
          </w:p>
          <w:p w14:paraId="66EB731F" w14:textId="77777777" w:rsidR="00C50938" w:rsidRPr="0020634E" w:rsidRDefault="001E1658" w:rsidP="00C3753B">
            <w:pPr>
              <w:spacing w:line="276" w:lineRule="auto"/>
              <w:ind w:left="351" w:hanging="426"/>
              <w:rPr>
                <w:rFonts w:ascii="Verdana" w:hAnsi="Verdana" w:cs="Arial"/>
                <w:sz w:val="18"/>
                <w:szCs w:val="18"/>
              </w:rPr>
            </w:pPr>
            <w:r w:rsidRPr="0020634E">
              <w:rPr>
                <w:rFonts w:ascii="Verdana" w:hAnsi="Verdana" w:cs="Arial"/>
                <w:sz w:val="18"/>
                <w:szCs w:val="18"/>
              </w:rPr>
              <w:t>Presentaties voor mestverwerkers:</w:t>
            </w:r>
          </w:p>
          <w:p w14:paraId="71AC59BB" w14:textId="77777777" w:rsidR="00810A5E" w:rsidRPr="0079077D" w:rsidRDefault="0079077D" w:rsidP="0079077D">
            <w:pPr>
              <w:spacing w:line="276" w:lineRule="auto"/>
              <w:ind w:left="351" w:hanging="426"/>
              <w:rPr>
                <w:rFonts w:ascii="Verdana" w:hAnsi="Verdana" w:cs="Arial"/>
                <w:sz w:val="18"/>
                <w:szCs w:val="18"/>
              </w:rPr>
            </w:pPr>
            <w:r>
              <w:rPr>
                <w:rFonts w:ascii="Verdana" w:hAnsi="Verdana" w:cs="Arial"/>
                <w:sz w:val="18"/>
                <w:szCs w:val="18"/>
              </w:rPr>
              <w:t xml:space="preserve">Projectmeeting Meerwaarde Mest en Mineralen bij Groot Zevert, 2 juli 2019, Beltrum. Met daarin aandacht voordacht voor de massabalansen en technische performance van de GENIAAL installatie bij Groot Zevert voor de productie van NK concentraat. </w:t>
            </w:r>
          </w:p>
          <w:p w14:paraId="7BFB433B" w14:textId="77777777" w:rsidR="001E1658" w:rsidRDefault="00A14F9E" w:rsidP="00C3753B">
            <w:pPr>
              <w:spacing w:line="276" w:lineRule="auto"/>
              <w:ind w:left="351" w:hanging="426"/>
              <w:rPr>
                <w:rFonts w:ascii="Verdana" w:hAnsi="Verdana" w:cs="Arial"/>
                <w:sz w:val="18"/>
                <w:szCs w:val="18"/>
              </w:rPr>
            </w:pPr>
            <w:r w:rsidRPr="0079077D">
              <w:rPr>
                <w:rFonts w:ascii="Verdana" w:hAnsi="Verdana" w:cs="Arial"/>
                <w:sz w:val="18"/>
                <w:szCs w:val="18"/>
              </w:rPr>
              <w:t xml:space="preserve">Projectmeeting Meerwaarde Mest en Mineralen bij </w:t>
            </w:r>
            <w:proofErr w:type="spellStart"/>
            <w:r w:rsidRPr="0079077D">
              <w:rPr>
                <w:rFonts w:ascii="Verdana" w:hAnsi="Verdana" w:cs="Arial"/>
                <w:sz w:val="18"/>
                <w:szCs w:val="18"/>
              </w:rPr>
              <w:t>EcoSon</w:t>
            </w:r>
            <w:proofErr w:type="spellEnd"/>
            <w:r w:rsidRPr="0079077D">
              <w:rPr>
                <w:rFonts w:ascii="Verdana" w:hAnsi="Verdana" w:cs="Arial"/>
                <w:sz w:val="18"/>
                <w:szCs w:val="18"/>
              </w:rPr>
              <w:t xml:space="preserve">, 10 december 2019, Son. </w:t>
            </w:r>
            <w:r>
              <w:rPr>
                <w:rFonts w:ascii="Verdana" w:hAnsi="Verdana" w:cs="Arial"/>
                <w:sz w:val="18"/>
                <w:szCs w:val="18"/>
              </w:rPr>
              <w:t xml:space="preserve">Met daarin presentaties over: (i) ontwikkelingen rondom Europese wetgeving voor bemestingsproducten uit mest (SAFEMANURE) (ii) praktische ervaringen bouw </w:t>
            </w:r>
            <w:proofErr w:type="spellStart"/>
            <w:r>
              <w:rPr>
                <w:rFonts w:ascii="Verdana" w:hAnsi="Verdana" w:cs="Arial"/>
                <w:sz w:val="18"/>
                <w:szCs w:val="18"/>
              </w:rPr>
              <w:t>RePeat</w:t>
            </w:r>
            <w:proofErr w:type="spellEnd"/>
            <w:r>
              <w:rPr>
                <w:rFonts w:ascii="Verdana" w:hAnsi="Verdana" w:cs="Arial"/>
                <w:sz w:val="18"/>
                <w:szCs w:val="18"/>
              </w:rPr>
              <w:t xml:space="preserve"> installatie en (iii) eerste uitkomsten monitoring </w:t>
            </w:r>
            <w:proofErr w:type="spellStart"/>
            <w:r>
              <w:rPr>
                <w:rFonts w:ascii="Verdana" w:hAnsi="Verdana" w:cs="Arial"/>
                <w:sz w:val="18"/>
                <w:szCs w:val="18"/>
              </w:rPr>
              <w:t>nutrient</w:t>
            </w:r>
            <w:proofErr w:type="spellEnd"/>
            <w:r>
              <w:rPr>
                <w:rFonts w:ascii="Verdana" w:hAnsi="Verdana" w:cs="Arial"/>
                <w:sz w:val="18"/>
                <w:szCs w:val="18"/>
              </w:rPr>
              <w:t xml:space="preserve"> balansen bij vier andere mestverwerkers binnen het project</w:t>
            </w:r>
            <w:r w:rsidR="000726FB">
              <w:rPr>
                <w:rFonts w:ascii="Verdana" w:hAnsi="Verdana" w:cs="Arial"/>
                <w:sz w:val="18"/>
                <w:szCs w:val="18"/>
              </w:rPr>
              <w:t xml:space="preserve"> en (iv) presentatie</w:t>
            </w:r>
            <w:r w:rsidR="00940F69">
              <w:rPr>
                <w:rFonts w:ascii="Verdana" w:hAnsi="Verdana" w:cs="Arial"/>
                <w:sz w:val="18"/>
                <w:szCs w:val="18"/>
              </w:rPr>
              <w:t xml:space="preserve"> en rondleiding mestverwerking bij </w:t>
            </w:r>
            <w:proofErr w:type="spellStart"/>
            <w:r w:rsidR="000726FB">
              <w:rPr>
                <w:rFonts w:ascii="Verdana" w:hAnsi="Verdana" w:cs="Arial"/>
                <w:sz w:val="18"/>
                <w:szCs w:val="18"/>
              </w:rPr>
              <w:t>EcoSon</w:t>
            </w:r>
            <w:proofErr w:type="spellEnd"/>
          </w:p>
          <w:p w14:paraId="714F28A4" w14:textId="77777777" w:rsidR="001E1658" w:rsidRPr="002D6313" w:rsidRDefault="001E1658" w:rsidP="00C3753B">
            <w:pPr>
              <w:spacing w:line="276" w:lineRule="auto"/>
              <w:ind w:left="351" w:hanging="426"/>
              <w:rPr>
                <w:rFonts w:ascii="Verdana" w:hAnsi="Verdana" w:cs="Arial"/>
                <w:sz w:val="18"/>
                <w:szCs w:val="18"/>
              </w:rPr>
            </w:pPr>
          </w:p>
        </w:tc>
      </w:tr>
      <w:tr w:rsidR="00C50938" w:rsidRPr="0081352C" w14:paraId="09AD1416" w14:textId="77777777" w:rsidTr="00C20BA1">
        <w:tc>
          <w:tcPr>
            <w:tcW w:w="9214" w:type="dxa"/>
            <w:shd w:val="clear" w:color="auto" w:fill="auto"/>
          </w:tcPr>
          <w:p w14:paraId="470D4A8C" w14:textId="77777777" w:rsidR="00C50938" w:rsidRDefault="00C50938" w:rsidP="00C3753B">
            <w:pPr>
              <w:spacing w:line="276" w:lineRule="auto"/>
              <w:rPr>
                <w:rFonts w:ascii="Verdana" w:hAnsi="Verdana" w:cs="Arial"/>
                <w:sz w:val="18"/>
                <w:szCs w:val="18"/>
              </w:rPr>
            </w:pPr>
            <w:r w:rsidRPr="00C50938">
              <w:rPr>
                <w:rFonts w:ascii="Verdana" w:hAnsi="Verdana" w:cs="Arial"/>
                <w:sz w:val="18"/>
                <w:szCs w:val="18"/>
                <w:u w:val="single"/>
              </w:rPr>
              <w:lastRenderedPageBreak/>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63F1B652" w14:textId="77777777" w:rsidR="00F7681F" w:rsidRDefault="00F7681F" w:rsidP="00C3753B">
            <w:pPr>
              <w:spacing w:line="276" w:lineRule="auto"/>
              <w:rPr>
                <w:rFonts w:ascii="Verdana" w:hAnsi="Verdana" w:cs="Arial"/>
                <w:sz w:val="18"/>
                <w:szCs w:val="18"/>
              </w:rPr>
            </w:pPr>
          </w:p>
          <w:p w14:paraId="4AEC6358" w14:textId="77777777" w:rsidR="00F972F1" w:rsidRPr="00F7681F" w:rsidRDefault="00F7681F" w:rsidP="00C3753B">
            <w:pPr>
              <w:spacing w:line="276" w:lineRule="auto"/>
              <w:rPr>
                <w:rFonts w:ascii="Verdana" w:hAnsi="Verdana" w:cs="Arial"/>
                <w:sz w:val="18"/>
                <w:szCs w:val="18"/>
              </w:rPr>
            </w:pPr>
            <w:r>
              <w:rPr>
                <w:rFonts w:ascii="Verdana" w:hAnsi="Verdana" w:cs="Arial"/>
                <w:sz w:val="18"/>
                <w:szCs w:val="18"/>
              </w:rPr>
              <w:t xml:space="preserve">De Groene Mineralen Centrale is op </w:t>
            </w:r>
            <w:r w:rsidR="00F972F1">
              <w:rPr>
                <w:rFonts w:ascii="Verdana" w:hAnsi="Verdana" w:cs="Arial"/>
                <w:sz w:val="18"/>
                <w:szCs w:val="18"/>
              </w:rPr>
              <w:t>4 september geopend door</w:t>
            </w:r>
            <w:r w:rsidR="00F600D3">
              <w:rPr>
                <w:rFonts w:ascii="Verdana" w:hAnsi="Verdana" w:cs="Arial"/>
                <w:sz w:val="18"/>
                <w:szCs w:val="18"/>
              </w:rPr>
              <w:t xml:space="preserve"> ZKH Koningin Máxima</w:t>
            </w:r>
            <w:r w:rsidR="00F972F1">
              <w:rPr>
                <w:rFonts w:ascii="Verdana" w:hAnsi="Verdana" w:cs="Arial"/>
                <w:sz w:val="18"/>
                <w:szCs w:val="18"/>
              </w:rPr>
              <w:t xml:space="preserve">. </w:t>
            </w:r>
            <w:r w:rsidR="002E3701">
              <w:rPr>
                <w:rFonts w:ascii="Verdana" w:hAnsi="Verdana" w:cs="Arial"/>
                <w:sz w:val="18"/>
                <w:szCs w:val="18"/>
              </w:rPr>
              <w:t>Veel pers</w:t>
            </w:r>
            <w:r w:rsidR="00F972F1">
              <w:rPr>
                <w:rFonts w:ascii="Verdana" w:hAnsi="Verdana" w:cs="Arial"/>
                <w:sz w:val="18"/>
                <w:szCs w:val="18"/>
              </w:rPr>
              <w:t xml:space="preserve"> was aanwezig en tientallen verrichten zijn </w:t>
            </w:r>
            <w:r w:rsidR="002E3701">
              <w:rPr>
                <w:rFonts w:ascii="Verdana" w:hAnsi="Verdana" w:cs="Arial"/>
                <w:sz w:val="18"/>
                <w:szCs w:val="18"/>
              </w:rPr>
              <w:t xml:space="preserve">her en der </w:t>
            </w:r>
            <w:r w:rsidR="00F972F1">
              <w:rPr>
                <w:rFonts w:ascii="Verdana" w:hAnsi="Verdana" w:cs="Arial"/>
                <w:sz w:val="18"/>
                <w:szCs w:val="18"/>
              </w:rPr>
              <w:t>verschenen in kranten, op websites en nieuwsberichten.</w:t>
            </w:r>
            <w:r w:rsidR="00C3753B">
              <w:rPr>
                <w:rFonts w:ascii="Verdana" w:hAnsi="Verdana" w:cs="Arial"/>
                <w:sz w:val="18"/>
                <w:szCs w:val="18"/>
              </w:rPr>
              <w:t xml:space="preserve"> </w:t>
            </w:r>
            <w:r w:rsidR="00F972F1">
              <w:rPr>
                <w:rFonts w:ascii="Verdana" w:hAnsi="Verdana" w:cs="Arial"/>
                <w:sz w:val="18"/>
                <w:szCs w:val="18"/>
              </w:rPr>
              <w:t>Tijdens de openingsbijeenkomst wer</w:t>
            </w:r>
            <w:r w:rsidR="000726FB">
              <w:rPr>
                <w:rFonts w:ascii="Verdana" w:hAnsi="Verdana" w:cs="Arial"/>
                <w:sz w:val="18"/>
                <w:szCs w:val="18"/>
              </w:rPr>
              <w:t>d</w:t>
            </w:r>
            <w:r w:rsidR="00F972F1">
              <w:rPr>
                <w:rFonts w:ascii="Verdana" w:hAnsi="Verdana" w:cs="Arial"/>
                <w:sz w:val="18"/>
                <w:szCs w:val="18"/>
              </w:rPr>
              <w:t xml:space="preserve"> Oscar Schoumans geïnterviewd </w:t>
            </w:r>
            <w:r w:rsidR="002E3701">
              <w:rPr>
                <w:rFonts w:ascii="Verdana" w:hAnsi="Verdana" w:cs="Arial"/>
                <w:sz w:val="18"/>
                <w:szCs w:val="18"/>
              </w:rPr>
              <w:t xml:space="preserve">en heeft hij samen met Inge Regelink de koningin rondgeleid en vragen beantwoord rondom de fosfaatverwijdering </w:t>
            </w:r>
            <w:r w:rsidR="00F600D3">
              <w:rPr>
                <w:rFonts w:ascii="Verdana" w:hAnsi="Verdana" w:cs="Arial"/>
                <w:sz w:val="18"/>
                <w:szCs w:val="18"/>
              </w:rPr>
              <w:t>uit dierlijke mest zoals dat binnen de Groene M</w:t>
            </w:r>
            <w:r w:rsidR="002152EF">
              <w:rPr>
                <w:rFonts w:ascii="Verdana" w:hAnsi="Verdana" w:cs="Arial"/>
                <w:sz w:val="18"/>
                <w:szCs w:val="18"/>
              </w:rPr>
              <w:t>ineralen Centrale is ontwikkeld.</w:t>
            </w:r>
            <w:r w:rsidR="00940F69">
              <w:rPr>
                <w:rFonts w:ascii="Verdana" w:hAnsi="Verdana" w:cs="Arial"/>
                <w:sz w:val="18"/>
                <w:szCs w:val="18"/>
              </w:rPr>
              <w:t xml:space="preserve"> Een korte video over de opening: </w:t>
            </w:r>
            <w:hyperlink r:id="rId18" w:history="1">
              <w:r w:rsidR="00940F69">
                <w:rPr>
                  <w:rStyle w:val="Hyperlink"/>
                </w:rPr>
                <w:t>https://www.youtube.com/watch?v=E6nWm5Uu80s&amp;feature=emb_logo</w:t>
              </w:r>
            </w:hyperlink>
          </w:p>
          <w:p w14:paraId="69AC14F6" w14:textId="77777777" w:rsidR="00C50938" w:rsidRPr="00747D76" w:rsidRDefault="000726FB" w:rsidP="00C3753B">
            <w:pPr>
              <w:spacing w:line="276" w:lineRule="auto"/>
              <w:rPr>
                <w:rFonts w:ascii="Verdana" w:hAnsi="Verdana" w:cs="Arial"/>
                <w:sz w:val="18"/>
                <w:szCs w:val="18"/>
              </w:rPr>
            </w:pPr>
            <w:r>
              <w:rPr>
                <w:rFonts w:ascii="Verdana" w:hAnsi="Verdana" w:cs="Arial"/>
                <w:sz w:val="18"/>
                <w:szCs w:val="18"/>
              </w:rPr>
              <w:t>Groot Zevert Vergisting – filmpje ‘hoe de groene mineralencentrale werkt’. (800 views).</w:t>
            </w:r>
            <w:r>
              <w:t xml:space="preserve"> </w:t>
            </w:r>
            <w:hyperlink r:id="rId19" w:history="1">
              <w:r>
                <w:rPr>
                  <w:rStyle w:val="Hyperlink"/>
                </w:rPr>
                <w:t>https://www.youtube.com/watch?v=fFcNOG4viyI</w:t>
              </w:r>
            </w:hyperlink>
          </w:p>
        </w:tc>
      </w:tr>
      <w:tr w:rsidR="00C50938" w:rsidRPr="006F1194" w14:paraId="64C0D043" w14:textId="77777777" w:rsidTr="00C20BA1">
        <w:tc>
          <w:tcPr>
            <w:tcW w:w="9214" w:type="dxa"/>
            <w:shd w:val="clear" w:color="auto" w:fill="auto"/>
          </w:tcPr>
          <w:p w14:paraId="4FE846FD" w14:textId="77777777" w:rsidR="00C50938" w:rsidRDefault="00C50938" w:rsidP="00C3753B">
            <w:pPr>
              <w:spacing w:line="276" w:lineRule="auto"/>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1CF83E31" w14:textId="77777777" w:rsidR="00A61ABC" w:rsidRDefault="00A61ABC" w:rsidP="00C3753B">
            <w:pPr>
              <w:spacing w:line="276" w:lineRule="auto"/>
              <w:rPr>
                <w:rFonts w:ascii="Verdana" w:hAnsi="Verdana" w:cs="Arial"/>
                <w:sz w:val="18"/>
                <w:szCs w:val="18"/>
                <w:u w:val="single"/>
              </w:rPr>
            </w:pPr>
          </w:p>
          <w:p w14:paraId="7A768EF3" w14:textId="77777777" w:rsidR="00A61ABC" w:rsidRPr="00012E93" w:rsidRDefault="006803AD" w:rsidP="00C3753B">
            <w:pPr>
              <w:spacing w:line="276" w:lineRule="auto"/>
              <w:rPr>
                <w:rFonts w:ascii="Verdana" w:hAnsi="Verdana" w:cs="Arial"/>
                <w:sz w:val="18"/>
                <w:szCs w:val="18"/>
                <w:lang w:val="en-US"/>
              </w:rPr>
            </w:pPr>
            <w:r w:rsidRPr="00012E93">
              <w:rPr>
                <w:rFonts w:ascii="Verdana" w:hAnsi="Verdana" w:cs="Arial"/>
                <w:sz w:val="18"/>
                <w:szCs w:val="18"/>
                <w:lang w:val="en-US"/>
              </w:rPr>
              <w:t xml:space="preserve">Design </w:t>
            </w:r>
            <w:proofErr w:type="spellStart"/>
            <w:r w:rsidRPr="00012E93">
              <w:rPr>
                <w:rFonts w:ascii="Verdana" w:hAnsi="Verdana" w:cs="Arial"/>
                <w:sz w:val="18"/>
                <w:szCs w:val="18"/>
                <w:lang w:val="en-US"/>
              </w:rPr>
              <w:t>RePeat</w:t>
            </w:r>
            <w:proofErr w:type="spellEnd"/>
            <w:r w:rsidRPr="00012E93">
              <w:rPr>
                <w:rFonts w:ascii="Verdana" w:hAnsi="Verdana" w:cs="Arial"/>
                <w:sz w:val="18"/>
                <w:szCs w:val="18"/>
                <w:lang w:val="en-US"/>
              </w:rPr>
              <w:t xml:space="preserve"> </w:t>
            </w:r>
            <w:r w:rsidR="00012E93" w:rsidRPr="00012E93">
              <w:rPr>
                <w:rFonts w:ascii="Verdana" w:hAnsi="Verdana" w:cs="Arial"/>
                <w:sz w:val="18"/>
                <w:szCs w:val="18"/>
                <w:lang w:val="en-US"/>
              </w:rPr>
              <w:t>(Recovery P eat)</w:t>
            </w:r>
          </w:p>
          <w:p w14:paraId="3157067A" w14:textId="77777777" w:rsidR="00A61ABC" w:rsidRPr="00012E93" w:rsidRDefault="00A61ABC" w:rsidP="00C3753B">
            <w:pPr>
              <w:spacing w:line="276" w:lineRule="auto"/>
              <w:rPr>
                <w:rFonts w:ascii="Verdana" w:hAnsi="Verdana" w:cs="Arial"/>
                <w:sz w:val="18"/>
                <w:szCs w:val="18"/>
                <w:u w:val="single"/>
                <w:lang w:val="en-US"/>
              </w:rPr>
            </w:pPr>
          </w:p>
          <w:p w14:paraId="72A03615" w14:textId="77777777" w:rsidR="00A61ABC" w:rsidRPr="00012E93" w:rsidRDefault="00A61ABC" w:rsidP="00C3753B">
            <w:pPr>
              <w:spacing w:line="276" w:lineRule="auto"/>
              <w:rPr>
                <w:rFonts w:ascii="Verdana" w:hAnsi="Verdana" w:cs="Arial"/>
                <w:sz w:val="18"/>
                <w:szCs w:val="18"/>
                <w:u w:val="single"/>
                <w:lang w:val="en-US"/>
              </w:rPr>
            </w:pPr>
          </w:p>
          <w:p w14:paraId="0747B393" w14:textId="77777777" w:rsidR="00A61ABC" w:rsidRPr="00012E93" w:rsidRDefault="00A61ABC" w:rsidP="00C3753B">
            <w:pPr>
              <w:spacing w:line="276" w:lineRule="auto"/>
              <w:rPr>
                <w:rFonts w:ascii="Verdana" w:hAnsi="Verdana" w:cs="Arial"/>
                <w:sz w:val="18"/>
                <w:szCs w:val="18"/>
                <w:u w:val="single"/>
                <w:lang w:val="en-US"/>
              </w:rPr>
            </w:pPr>
          </w:p>
        </w:tc>
      </w:tr>
    </w:tbl>
    <w:p w14:paraId="54028D94" w14:textId="77777777" w:rsidR="004877A0" w:rsidRPr="00012E93" w:rsidRDefault="004877A0" w:rsidP="00C3753B">
      <w:pPr>
        <w:spacing w:line="276" w:lineRule="auto"/>
        <w:rPr>
          <w:rFonts w:ascii="Verdana" w:hAnsi="Verdana" w:cs="Arial"/>
          <w:sz w:val="18"/>
          <w:szCs w:val="18"/>
          <w:lang w:val="en-US"/>
        </w:rPr>
      </w:pPr>
    </w:p>
    <w:p w14:paraId="00FE4E8C" w14:textId="77777777" w:rsidR="003F680E" w:rsidRPr="00012E93" w:rsidRDefault="003F680E" w:rsidP="00C3753B">
      <w:pPr>
        <w:spacing w:line="276" w:lineRule="auto"/>
        <w:rPr>
          <w:rFonts w:ascii="Verdana" w:hAnsi="Verdana" w:cs="Arial"/>
          <w:sz w:val="18"/>
          <w:szCs w:val="18"/>
          <w:lang w:val="en-US"/>
        </w:rPr>
      </w:pPr>
    </w:p>
    <w:bookmarkEnd w:id="4"/>
    <w:p w14:paraId="3717F3ED" w14:textId="77777777" w:rsidR="00C215CF" w:rsidRPr="00012E93" w:rsidRDefault="00C215CF" w:rsidP="00C3753B">
      <w:pPr>
        <w:spacing w:line="276" w:lineRule="auto"/>
        <w:rPr>
          <w:rFonts w:ascii="Verdana" w:hAnsi="Verdana" w:cs="Arial"/>
          <w:sz w:val="18"/>
          <w:szCs w:val="18"/>
          <w:lang w:val="en-US"/>
        </w:rPr>
      </w:pPr>
    </w:p>
    <w:p w14:paraId="2CF5A53D" w14:textId="77777777" w:rsidR="00424B1F" w:rsidRPr="00012E93" w:rsidRDefault="00424B1F" w:rsidP="00C3753B">
      <w:pPr>
        <w:spacing w:line="276" w:lineRule="auto"/>
        <w:ind w:left="360" w:hanging="180"/>
        <w:rPr>
          <w:rFonts w:ascii="Verdana" w:hAnsi="Verdana" w:cs="Arial"/>
          <w:sz w:val="18"/>
          <w:szCs w:val="18"/>
          <w:lang w:val="en-US"/>
        </w:rPr>
      </w:pPr>
    </w:p>
    <w:p w14:paraId="66D0E7CE" w14:textId="77777777" w:rsidR="003E5500" w:rsidRPr="00012E93" w:rsidRDefault="003E5500" w:rsidP="00C3753B">
      <w:pPr>
        <w:spacing w:line="276" w:lineRule="auto"/>
        <w:rPr>
          <w:rFonts w:ascii="Verdana" w:hAnsi="Verdana" w:cs="Arial"/>
          <w:sz w:val="18"/>
          <w:szCs w:val="18"/>
          <w:lang w:val="en-US"/>
        </w:rPr>
      </w:pPr>
    </w:p>
    <w:p w14:paraId="7759B116" w14:textId="77777777" w:rsidR="003E5500" w:rsidRPr="00012E93" w:rsidRDefault="003E5500" w:rsidP="00C3753B">
      <w:pPr>
        <w:spacing w:line="276" w:lineRule="auto"/>
        <w:ind w:left="360" w:hanging="180"/>
        <w:rPr>
          <w:rFonts w:ascii="Verdana" w:hAnsi="Verdana" w:cs="Arial"/>
          <w:sz w:val="18"/>
          <w:szCs w:val="18"/>
          <w:lang w:val="en-US"/>
        </w:rPr>
      </w:pPr>
    </w:p>
    <w:p w14:paraId="46EB7E5F" w14:textId="77777777" w:rsidR="00B406BC" w:rsidRPr="00012E93" w:rsidRDefault="00B406BC" w:rsidP="00C3753B">
      <w:pPr>
        <w:spacing w:line="276" w:lineRule="auto"/>
        <w:rPr>
          <w:rFonts w:ascii="Verdana" w:hAnsi="Verdana"/>
          <w:lang w:val="en-US"/>
        </w:rPr>
      </w:pPr>
    </w:p>
    <w:p w14:paraId="535BD335" w14:textId="77777777" w:rsidR="00B406BC" w:rsidRPr="00012E93" w:rsidRDefault="00B406BC" w:rsidP="00C3753B">
      <w:pPr>
        <w:spacing w:line="276" w:lineRule="auto"/>
        <w:rPr>
          <w:rFonts w:ascii="Verdana" w:hAnsi="Verdana"/>
          <w:lang w:val="en-US"/>
        </w:rPr>
      </w:pPr>
    </w:p>
    <w:p w14:paraId="04C28A26" w14:textId="77777777" w:rsidR="00B406BC" w:rsidRPr="00012E93" w:rsidRDefault="00B406BC" w:rsidP="00C3753B">
      <w:pPr>
        <w:spacing w:line="276" w:lineRule="auto"/>
        <w:rPr>
          <w:rFonts w:ascii="Verdana" w:hAnsi="Verdana"/>
          <w:lang w:val="en-US"/>
        </w:rPr>
      </w:pPr>
    </w:p>
    <w:sectPr w:rsidR="00B406BC" w:rsidRPr="00012E93"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08D5" w14:textId="77777777" w:rsidR="00751669" w:rsidRDefault="00751669">
      <w:r>
        <w:separator/>
      </w:r>
    </w:p>
  </w:endnote>
  <w:endnote w:type="continuationSeparator" w:id="0">
    <w:p w14:paraId="0BF5AFCC" w14:textId="77777777" w:rsidR="00751669" w:rsidRDefault="0075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Italic">
    <w:altName w:val="PMingLiU"/>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B3763" w14:textId="77777777" w:rsidR="00751669" w:rsidRDefault="00751669">
      <w:r>
        <w:separator/>
      </w:r>
    </w:p>
  </w:footnote>
  <w:footnote w:type="continuationSeparator" w:id="0">
    <w:p w14:paraId="0880D32A" w14:textId="77777777" w:rsidR="00751669" w:rsidRDefault="00751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807071D"/>
    <w:multiLevelType w:val="hybridMultilevel"/>
    <w:tmpl w:val="8C145268"/>
    <w:lvl w:ilvl="0" w:tplc="04130011">
      <w:start w:val="1"/>
      <w:numFmt w:val="decimal"/>
      <w:lvlText w:val="%1)"/>
      <w:lvlJc w:val="left"/>
      <w:pPr>
        <w:ind w:left="744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30AB6"/>
    <w:multiLevelType w:val="hybridMultilevel"/>
    <w:tmpl w:val="994686CE"/>
    <w:lvl w:ilvl="0" w:tplc="96A012B2">
      <w:numFmt w:val="bullet"/>
      <w:lvlText w:val="-"/>
      <w:lvlJc w:val="left"/>
      <w:pPr>
        <w:ind w:left="720" w:hanging="360"/>
      </w:pPr>
      <w:rPr>
        <w:rFonts w:ascii="Verdana" w:eastAsia="Verdana,Italic" w:hAnsi="Verdana" w:cs="Verdana,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4880"/>
    <w:multiLevelType w:val="hybridMultilevel"/>
    <w:tmpl w:val="D4822950"/>
    <w:lvl w:ilvl="0" w:tplc="71E0FDD8">
      <w:start w:val="3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B31C8"/>
    <w:multiLevelType w:val="hybridMultilevel"/>
    <w:tmpl w:val="CE4610D8"/>
    <w:lvl w:ilvl="0" w:tplc="FB0A7B90">
      <w:start w:val="1"/>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9"/>
  </w:num>
  <w:num w:numId="4">
    <w:abstractNumId w:val="10"/>
  </w:num>
  <w:num w:numId="5">
    <w:abstractNumId w:val="21"/>
  </w:num>
  <w:num w:numId="6">
    <w:abstractNumId w:val="19"/>
  </w:num>
  <w:num w:numId="7">
    <w:abstractNumId w:val="11"/>
  </w:num>
  <w:num w:numId="8">
    <w:abstractNumId w:val="2"/>
  </w:num>
  <w:num w:numId="9">
    <w:abstractNumId w:val="14"/>
  </w:num>
  <w:num w:numId="10">
    <w:abstractNumId w:val="0"/>
  </w:num>
  <w:num w:numId="11">
    <w:abstractNumId w:val="13"/>
  </w:num>
  <w:num w:numId="12">
    <w:abstractNumId w:val="3"/>
  </w:num>
  <w:num w:numId="13">
    <w:abstractNumId w:val="17"/>
  </w:num>
  <w:num w:numId="14">
    <w:abstractNumId w:val="15"/>
  </w:num>
  <w:num w:numId="15">
    <w:abstractNumId w:val="4"/>
  </w:num>
  <w:num w:numId="16">
    <w:abstractNumId w:val="18"/>
  </w:num>
  <w:num w:numId="17">
    <w:abstractNumId w:val="1"/>
  </w:num>
  <w:num w:numId="18">
    <w:abstractNumId w:val="16"/>
  </w:num>
  <w:num w:numId="19">
    <w:abstractNumId w:val="7"/>
  </w:num>
  <w:num w:numId="20">
    <w:abstractNumId w:val="5"/>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7C68"/>
    <w:rsid w:val="00010369"/>
    <w:rsid w:val="00012E93"/>
    <w:rsid w:val="00020D2F"/>
    <w:rsid w:val="000441F5"/>
    <w:rsid w:val="00063583"/>
    <w:rsid w:val="000726FB"/>
    <w:rsid w:val="0008124E"/>
    <w:rsid w:val="00084783"/>
    <w:rsid w:val="000B15FC"/>
    <w:rsid w:val="000B4EE7"/>
    <w:rsid w:val="000D0050"/>
    <w:rsid w:val="000D700A"/>
    <w:rsid w:val="00104650"/>
    <w:rsid w:val="00111FEC"/>
    <w:rsid w:val="0012534F"/>
    <w:rsid w:val="00126FEE"/>
    <w:rsid w:val="00140695"/>
    <w:rsid w:val="00143BF4"/>
    <w:rsid w:val="00161471"/>
    <w:rsid w:val="0016738C"/>
    <w:rsid w:val="0017000E"/>
    <w:rsid w:val="00194B91"/>
    <w:rsid w:val="001A034C"/>
    <w:rsid w:val="001A0CA9"/>
    <w:rsid w:val="001B7013"/>
    <w:rsid w:val="001C17B2"/>
    <w:rsid w:val="001C5A52"/>
    <w:rsid w:val="001D3D10"/>
    <w:rsid w:val="001D446E"/>
    <w:rsid w:val="001E1658"/>
    <w:rsid w:val="001E5F19"/>
    <w:rsid w:val="001F1683"/>
    <w:rsid w:val="00205AB3"/>
    <w:rsid w:val="0020634E"/>
    <w:rsid w:val="00210164"/>
    <w:rsid w:val="002152EF"/>
    <w:rsid w:val="00245255"/>
    <w:rsid w:val="00280484"/>
    <w:rsid w:val="002828CC"/>
    <w:rsid w:val="002866C7"/>
    <w:rsid w:val="00296299"/>
    <w:rsid w:val="002A6C02"/>
    <w:rsid w:val="002B6386"/>
    <w:rsid w:val="002C3293"/>
    <w:rsid w:val="002C7258"/>
    <w:rsid w:val="002D28C7"/>
    <w:rsid w:val="002D6313"/>
    <w:rsid w:val="002D6B68"/>
    <w:rsid w:val="002D733D"/>
    <w:rsid w:val="002E32F0"/>
    <w:rsid w:val="002E36EB"/>
    <w:rsid w:val="002E3701"/>
    <w:rsid w:val="00306D8F"/>
    <w:rsid w:val="00347768"/>
    <w:rsid w:val="00366B8A"/>
    <w:rsid w:val="003735C2"/>
    <w:rsid w:val="00382E67"/>
    <w:rsid w:val="0039575B"/>
    <w:rsid w:val="00396FF9"/>
    <w:rsid w:val="003A34E5"/>
    <w:rsid w:val="003A7D79"/>
    <w:rsid w:val="003C1C97"/>
    <w:rsid w:val="003C5F9D"/>
    <w:rsid w:val="003D2C57"/>
    <w:rsid w:val="003D5216"/>
    <w:rsid w:val="003E5500"/>
    <w:rsid w:val="003F13B1"/>
    <w:rsid w:val="003F680E"/>
    <w:rsid w:val="00424B1F"/>
    <w:rsid w:val="004414CE"/>
    <w:rsid w:val="0045083A"/>
    <w:rsid w:val="004877A0"/>
    <w:rsid w:val="004943F6"/>
    <w:rsid w:val="004977B1"/>
    <w:rsid w:val="004A17B8"/>
    <w:rsid w:val="004C59CD"/>
    <w:rsid w:val="004D2FCA"/>
    <w:rsid w:val="004D5D15"/>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803AD"/>
    <w:rsid w:val="00692ED1"/>
    <w:rsid w:val="006A36B0"/>
    <w:rsid w:val="006A742C"/>
    <w:rsid w:val="006B78B9"/>
    <w:rsid w:val="006C4777"/>
    <w:rsid w:val="006D2E9A"/>
    <w:rsid w:val="006D525B"/>
    <w:rsid w:val="006E34CA"/>
    <w:rsid w:val="006E64EF"/>
    <w:rsid w:val="006F1194"/>
    <w:rsid w:val="006F5CE9"/>
    <w:rsid w:val="007044AF"/>
    <w:rsid w:val="00717EAB"/>
    <w:rsid w:val="00723EA2"/>
    <w:rsid w:val="00734A4D"/>
    <w:rsid w:val="00735DE0"/>
    <w:rsid w:val="00747D76"/>
    <w:rsid w:val="00751669"/>
    <w:rsid w:val="00751F6B"/>
    <w:rsid w:val="007543B9"/>
    <w:rsid w:val="00757629"/>
    <w:rsid w:val="00775D78"/>
    <w:rsid w:val="007870DE"/>
    <w:rsid w:val="0079077D"/>
    <w:rsid w:val="007929FD"/>
    <w:rsid w:val="007C70E9"/>
    <w:rsid w:val="007D73E1"/>
    <w:rsid w:val="007E5059"/>
    <w:rsid w:val="007E5A98"/>
    <w:rsid w:val="007E7E0F"/>
    <w:rsid w:val="008048F6"/>
    <w:rsid w:val="00810A5E"/>
    <w:rsid w:val="0081352C"/>
    <w:rsid w:val="00823B51"/>
    <w:rsid w:val="00831AF6"/>
    <w:rsid w:val="00831D59"/>
    <w:rsid w:val="00844BEA"/>
    <w:rsid w:val="00850776"/>
    <w:rsid w:val="00874A36"/>
    <w:rsid w:val="008A1783"/>
    <w:rsid w:val="008A4612"/>
    <w:rsid w:val="008B0EBA"/>
    <w:rsid w:val="008B494B"/>
    <w:rsid w:val="008B4D1B"/>
    <w:rsid w:val="008C2AE7"/>
    <w:rsid w:val="008C7C19"/>
    <w:rsid w:val="008D7DC9"/>
    <w:rsid w:val="008F026F"/>
    <w:rsid w:val="00900657"/>
    <w:rsid w:val="0090149F"/>
    <w:rsid w:val="009177B5"/>
    <w:rsid w:val="00940B48"/>
    <w:rsid w:val="00940F69"/>
    <w:rsid w:val="00987A53"/>
    <w:rsid w:val="009A6566"/>
    <w:rsid w:val="009A7554"/>
    <w:rsid w:val="009D1952"/>
    <w:rsid w:val="009D3D45"/>
    <w:rsid w:val="009E159A"/>
    <w:rsid w:val="009E56A4"/>
    <w:rsid w:val="009F5F7D"/>
    <w:rsid w:val="00A148CC"/>
    <w:rsid w:val="00A14F9E"/>
    <w:rsid w:val="00A157B7"/>
    <w:rsid w:val="00A2510F"/>
    <w:rsid w:val="00A419A5"/>
    <w:rsid w:val="00A460B1"/>
    <w:rsid w:val="00A55CBB"/>
    <w:rsid w:val="00A61ABC"/>
    <w:rsid w:val="00A61D56"/>
    <w:rsid w:val="00A662C3"/>
    <w:rsid w:val="00AA078F"/>
    <w:rsid w:val="00AB2C65"/>
    <w:rsid w:val="00AB5248"/>
    <w:rsid w:val="00AE512D"/>
    <w:rsid w:val="00AF068A"/>
    <w:rsid w:val="00B12917"/>
    <w:rsid w:val="00B22B26"/>
    <w:rsid w:val="00B406BC"/>
    <w:rsid w:val="00B619A6"/>
    <w:rsid w:val="00B64103"/>
    <w:rsid w:val="00B75D93"/>
    <w:rsid w:val="00B949B8"/>
    <w:rsid w:val="00B97B43"/>
    <w:rsid w:val="00BB4922"/>
    <w:rsid w:val="00BB4C43"/>
    <w:rsid w:val="00BC6F40"/>
    <w:rsid w:val="00BC7E22"/>
    <w:rsid w:val="00BD46A0"/>
    <w:rsid w:val="00BF0664"/>
    <w:rsid w:val="00BF2228"/>
    <w:rsid w:val="00C0418A"/>
    <w:rsid w:val="00C20BA1"/>
    <w:rsid w:val="00C215CF"/>
    <w:rsid w:val="00C21F9A"/>
    <w:rsid w:val="00C31744"/>
    <w:rsid w:val="00C3753B"/>
    <w:rsid w:val="00C46A1C"/>
    <w:rsid w:val="00C50938"/>
    <w:rsid w:val="00C5128A"/>
    <w:rsid w:val="00CB1408"/>
    <w:rsid w:val="00CC01F2"/>
    <w:rsid w:val="00CC42AD"/>
    <w:rsid w:val="00CD24DC"/>
    <w:rsid w:val="00D22B44"/>
    <w:rsid w:val="00D31C69"/>
    <w:rsid w:val="00D44EA8"/>
    <w:rsid w:val="00D73730"/>
    <w:rsid w:val="00D80D4C"/>
    <w:rsid w:val="00D84B0D"/>
    <w:rsid w:val="00D9283F"/>
    <w:rsid w:val="00D93FB0"/>
    <w:rsid w:val="00DB1403"/>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0646B"/>
    <w:rsid w:val="00F13166"/>
    <w:rsid w:val="00F23B87"/>
    <w:rsid w:val="00F45386"/>
    <w:rsid w:val="00F53011"/>
    <w:rsid w:val="00F600D3"/>
    <w:rsid w:val="00F6124B"/>
    <w:rsid w:val="00F7681F"/>
    <w:rsid w:val="00F80983"/>
    <w:rsid w:val="00F972F1"/>
    <w:rsid w:val="00FA4086"/>
    <w:rsid w:val="00FB3244"/>
    <w:rsid w:val="00FC3E75"/>
    <w:rsid w:val="00FF346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E0D10"/>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Onopgelostemelding">
    <w:name w:val="Unresolved Mention"/>
    <w:basedOn w:val="Standaardalinea-lettertype"/>
    <w:uiPriority w:val="99"/>
    <w:semiHidden/>
    <w:unhideWhenUsed/>
    <w:rsid w:val="001A034C"/>
    <w:rPr>
      <w:color w:val="808080"/>
      <w:shd w:val="clear" w:color="auto" w:fill="E6E6E6"/>
    </w:rPr>
  </w:style>
  <w:style w:type="paragraph" w:styleId="Lijstalinea">
    <w:name w:val="List Paragraph"/>
    <w:basedOn w:val="Standaard"/>
    <w:uiPriority w:val="34"/>
    <w:qFormat/>
    <w:rsid w:val="007E7E0F"/>
    <w:pPr>
      <w:spacing w:line="276" w:lineRule="auto"/>
      <w:ind w:left="720"/>
      <w:contextualSpacing/>
    </w:pPr>
    <w:rPr>
      <w:rFonts w:ascii="Verdana" w:eastAsiaTheme="minorHAnsi" w:hAnsi="Verdana" w:cstheme="minorBidi"/>
      <w:sz w:val="17"/>
      <w:szCs w:val="22"/>
      <w:lang w:eastAsia="en-US"/>
    </w:rPr>
  </w:style>
  <w:style w:type="paragraph" w:styleId="Normaalweb">
    <w:name w:val="Normal (Web)"/>
    <w:basedOn w:val="Standaard"/>
    <w:uiPriority w:val="99"/>
    <w:unhideWhenUsed/>
    <w:rsid w:val="00A2510F"/>
    <w:pPr>
      <w:spacing w:before="100" w:beforeAutospacing="1" w:after="100" w:afterAutospacing="1"/>
    </w:pPr>
    <w:rPr>
      <w:rFonts w:ascii="Times New Roman" w:hAnsi="Times New Roman"/>
      <w:sz w:val="24"/>
      <w:szCs w:val="24"/>
    </w:rPr>
  </w:style>
  <w:style w:type="paragraph" w:customStyle="1" w:styleId="Default">
    <w:name w:val="Default"/>
    <w:rsid w:val="004A17B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3776">
      <w:bodyDiv w:val="1"/>
      <w:marLeft w:val="0"/>
      <w:marRight w:val="0"/>
      <w:marTop w:val="0"/>
      <w:marBottom w:val="0"/>
      <w:divBdr>
        <w:top w:val="none" w:sz="0" w:space="0" w:color="auto"/>
        <w:left w:val="none" w:sz="0" w:space="0" w:color="auto"/>
        <w:bottom w:val="none" w:sz="0" w:space="0" w:color="auto"/>
        <w:right w:val="none" w:sz="0" w:space="0" w:color="auto"/>
      </w:divBdr>
    </w:div>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610967489">
      <w:bodyDiv w:val="1"/>
      <w:marLeft w:val="0"/>
      <w:marRight w:val="0"/>
      <w:marTop w:val="0"/>
      <w:marBottom w:val="0"/>
      <w:divBdr>
        <w:top w:val="none" w:sz="0" w:space="0" w:color="auto"/>
        <w:left w:val="none" w:sz="0" w:space="0" w:color="auto"/>
        <w:bottom w:val="none" w:sz="0" w:space="0" w:color="auto"/>
        <w:right w:val="none" w:sz="0" w:space="0" w:color="auto"/>
      </w:divBdr>
    </w:div>
    <w:div w:id="2051879043">
      <w:bodyDiv w:val="1"/>
      <w:marLeft w:val="0"/>
      <w:marRight w:val="0"/>
      <w:marTop w:val="0"/>
      <w:marBottom w:val="0"/>
      <w:divBdr>
        <w:top w:val="none" w:sz="0" w:space="0" w:color="auto"/>
        <w:left w:val="none" w:sz="0" w:space="0" w:color="auto"/>
        <w:bottom w:val="none" w:sz="0" w:space="0" w:color="auto"/>
        <w:right w:val="none" w:sz="0" w:space="0" w:color="auto"/>
      </w:divBdr>
      <w:divsChild>
        <w:div w:id="819543688">
          <w:marLeft w:val="0"/>
          <w:marRight w:val="0"/>
          <w:marTop w:val="0"/>
          <w:marBottom w:val="0"/>
          <w:divBdr>
            <w:top w:val="single" w:sz="2" w:space="15" w:color="D9D9D9"/>
            <w:left w:val="single" w:sz="2" w:space="15" w:color="D9D9D9"/>
            <w:bottom w:val="single" w:sz="2" w:space="15" w:color="D9D9D9"/>
            <w:right w:val="single" w:sz="2" w:space="15" w:color="D9D9D9"/>
          </w:divBdr>
        </w:div>
        <w:div w:id="155070023">
          <w:marLeft w:val="0"/>
          <w:marRight w:val="0"/>
          <w:marTop w:val="0"/>
          <w:marBottom w:val="445"/>
          <w:divBdr>
            <w:top w:val="single" w:sz="2" w:space="0" w:color="D9D9D9"/>
            <w:left w:val="single" w:sz="2" w:space="15" w:color="D9D9D9"/>
            <w:bottom w:val="single" w:sz="2" w:space="15" w:color="D9D9D9"/>
            <w:right w:val="single" w:sz="2" w:space="15" w:color="D9D9D9"/>
          </w:divBdr>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 w:id="2088651941">
      <w:bodyDiv w:val="1"/>
      <w:marLeft w:val="0"/>
      <w:marRight w:val="0"/>
      <w:marTop w:val="0"/>
      <w:marBottom w:val="0"/>
      <w:divBdr>
        <w:top w:val="none" w:sz="0" w:space="0" w:color="auto"/>
        <w:left w:val="none" w:sz="0" w:space="0" w:color="auto"/>
        <w:bottom w:val="none" w:sz="0" w:space="0" w:color="auto"/>
        <w:right w:val="none" w:sz="0" w:space="0" w:color="auto"/>
      </w:divBdr>
    </w:div>
    <w:div w:id="21398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car.schoumans@wur.nl" TargetMode="External"/><Relationship Id="rId18" Type="http://schemas.openxmlformats.org/officeDocument/2006/relationships/hyperlink" Target="https://www.youtube.com/watch?v=E6nWm5Uu80s&amp;feature=emb_log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resource.wur.nl/nl/show/Mineralencentrale-verwerkt-mest-tot-vijf-nuttige-producten-.htm" TargetMode="External"/><Relationship Id="rId2" Type="http://schemas.openxmlformats.org/officeDocument/2006/relationships/customXml" Target="../customXml/item2.xml"/><Relationship Id="rId16" Type="http://schemas.openxmlformats.org/officeDocument/2006/relationships/hyperlink" Target="https://library.wur.nl/WebQuery/wurpubs/5509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roenemineralencentrale.nl" TargetMode="External"/><Relationship Id="rId10" Type="http://schemas.openxmlformats.org/officeDocument/2006/relationships/endnotes" Target="endnotes.xml"/><Relationship Id="rId19" Type="http://schemas.openxmlformats.org/officeDocument/2006/relationships/hyperlink" Target="https://www.youtube.com/watch?v=fFcNOG4viy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project/Meerwaarde-Mest-en-Mineralen-2.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9EF15351-9B57-4674-81FE-837D395D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8D9B9F-E80A-4AA2-9F8F-4D538F39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1864</Words>
  <Characters>10256</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12096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7</cp:revision>
  <cp:lastPrinted>2018-11-29T13:20:00Z</cp:lastPrinted>
  <dcterms:created xsi:type="dcterms:W3CDTF">2020-02-20T12:19:00Z</dcterms:created>
  <dcterms:modified xsi:type="dcterms:W3CDTF">2020-04-28T12:43:00Z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