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6F0C" w14:textId="39D35EA8" w:rsidR="00111FEC" w:rsidRDefault="00FC3E75" w:rsidP="000E418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bookmarkStart w:id="1" w:name="_GoBack"/>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bookmarkEnd w:id="1"/>
    </w:p>
    <w:p w14:paraId="688B24BB"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6C82F65" w14:textId="77777777" w:rsidTr="00126FEE">
        <w:tc>
          <w:tcPr>
            <w:tcW w:w="9060" w:type="dxa"/>
            <w:gridSpan w:val="2"/>
            <w:shd w:val="clear" w:color="auto" w:fill="auto"/>
          </w:tcPr>
          <w:p w14:paraId="3D0D0010"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58C5F5DC" w14:textId="77777777" w:rsidTr="00126FEE">
        <w:tc>
          <w:tcPr>
            <w:tcW w:w="3397" w:type="dxa"/>
            <w:shd w:val="clear" w:color="auto" w:fill="auto"/>
          </w:tcPr>
          <w:p w14:paraId="38CEF767"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6F60FB8" w14:textId="77777777" w:rsidR="00C21F9A" w:rsidRPr="00DB421B" w:rsidRDefault="00DB421B" w:rsidP="00B75D93">
            <w:pPr>
              <w:rPr>
                <w:rFonts w:ascii="Verdana" w:hAnsi="Verdana" w:cs="Arial"/>
                <w:sz w:val="18"/>
                <w:szCs w:val="18"/>
                <w:lang w:val="en-US"/>
              </w:rPr>
            </w:pPr>
            <w:r w:rsidRPr="00DB421B">
              <w:rPr>
                <w:rFonts w:ascii="Verdana" w:hAnsi="Verdana" w:cs="Arial"/>
                <w:sz w:val="18"/>
                <w:szCs w:val="18"/>
                <w:lang w:val="en-US"/>
              </w:rPr>
              <w:t>TKI-</w:t>
            </w:r>
            <w:r w:rsidR="00E70852" w:rsidRPr="00DB421B">
              <w:rPr>
                <w:rFonts w:ascii="Verdana" w:hAnsi="Verdana" w:cs="Arial"/>
                <w:sz w:val="18"/>
                <w:szCs w:val="18"/>
                <w:lang w:val="en-US"/>
              </w:rPr>
              <w:t>AF 18153</w:t>
            </w:r>
          </w:p>
        </w:tc>
      </w:tr>
      <w:tr w:rsidR="00C21F9A" w:rsidRPr="002D6B68" w14:paraId="788B77ED" w14:textId="77777777" w:rsidTr="00126FEE">
        <w:tc>
          <w:tcPr>
            <w:tcW w:w="3397" w:type="dxa"/>
            <w:shd w:val="clear" w:color="auto" w:fill="auto"/>
          </w:tcPr>
          <w:p w14:paraId="3D75E80A"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6F53AFC8" w14:textId="77777777" w:rsidR="00C21F9A" w:rsidRPr="00DB421B" w:rsidRDefault="00DB421B" w:rsidP="00B75D93">
            <w:pPr>
              <w:rPr>
                <w:rFonts w:ascii="Verdana" w:hAnsi="Verdana" w:cs="Arial"/>
                <w:sz w:val="18"/>
                <w:szCs w:val="18"/>
              </w:rPr>
            </w:pPr>
            <w:r w:rsidRPr="00DB421B">
              <w:rPr>
                <w:rFonts w:ascii="Verdana" w:hAnsi="Verdana" w:cs="Arial"/>
                <w:sz w:val="18"/>
                <w:szCs w:val="18"/>
              </w:rPr>
              <w:t>Optimalisering gezamenlijk grondgebruik akkerbouw en melkveehouderij</w:t>
            </w:r>
          </w:p>
        </w:tc>
      </w:tr>
      <w:tr w:rsidR="00C21F9A" w:rsidRPr="002D6B68" w14:paraId="4D7CCAB9" w14:textId="77777777" w:rsidTr="00126FEE">
        <w:tc>
          <w:tcPr>
            <w:tcW w:w="3397" w:type="dxa"/>
            <w:shd w:val="clear" w:color="auto" w:fill="auto"/>
          </w:tcPr>
          <w:p w14:paraId="1984AB12"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11A3A1A4" w14:textId="77777777" w:rsidR="00C21F9A" w:rsidRPr="00DB421B" w:rsidRDefault="007E6DD7" w:rsidP="00B75D93">
            <w:pPr>
              <w:rPr>
                <w:rFonts w:ascii="Verdana" w:hAnsi="Verdana" w:cs="Arial"/>
                <w:sz w:val="18"/>
                <w:szCs w:val="18"/>
              </w:rPr>
            </w:pPr>
            <w:proofErr w:type="spellStart"/>
            <w:r>
              <w:rPr>
                <w:rFonts w:ascii="Verdana" w:hAnsi="Verdana" w:cs="Arial"/>
                <w:sz w:val="18"/>
                <w:szCs w:val="18"/>
              </w:rPr>
              <w:t>Klimaatneutrale</w:t>
            </w:r>
            <w:proofErr w:type="spellEnd"/>
            <w:r>
              <w:rPr>
                <w:rFonts w:ascii="Verdana" w:hAnsi="Verdana" w:cs="Arial"/>
                <w:sz w:val="18"/>
                <w:szCs w:val="18"/>
              </w:rPr>
              <w:t xml:space="preserve"> voedingssystemen</w:t>
            </w:r>
          </w:p>
        </w:tc>
      </w:tr>
      <w:tr w:rsidR="00502949" w:rsidRPr="002D6B68" w14:paraId="37D9E1EC" w14:textId="77777777" w:rsidTr="00126FEE">
        <w:tc>
          <w:tcPr>
            <w:tcW w:w="3397" w:type="dxa"/>
            <w:shd w:val="clear" w:color="auto" w:fill="auto"/>
          </w:tcPr>
          <w:p w14:paraId="4779F33F"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2C75A223" w14:textId="77777777" w:rsidR="00502949" w:rsidRPr="00DB421B" w:rsidRDefault="00DB421B" w:rsidP="00B75D93">
            <w:pPr>
              <w:rPr>
                <w:rFonts w:ascii="Verdana" w:hAnsi="Verdana" w:cs="Arial"/>
                <w:sz w:val="18"/>
                <w:szCs w:val="18"/>
              </w:rPr>
            </w:pPr>
            <w:r w:rsidRPr="00DB421B">
              <w:rPr>
                <w:rFonts w:ascii="Verdana" w:hAnsi="Verdana" w:cs="Arial"/>
                <w:sz w:val="18"/>
                <w:szCs w:val="18"/>
              </w:rPr>
              <w:t>WUR</w:t>
            </w:r>
          </w:p>
        </w:tc>
      </w:tr>
      <w:tr w:rsidR="00C21F9A" w:rsidRPr="002D6B68" w14:paraId="131FB2B7" w14:textId="77777777" w:rsidTr="00126FEE">
        <w:tc>
          <w:tcPr>
            <w:tcW w:w="3397" w:type="dxa"/>
            <w:shd w:val="clear" w:color="auto" w:fill="auto"/>
          </w:tcPr>
          <w:p w14:paraId="3CBCDFF8"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34E900A4" w14:textId="77777777" w:rsidR="00C21F9A" w:rsidRPr="00DB421B" w:rsidRDefault="00DB421B" w:rsidP="00B75D93">
            <w:pPr>
              <w:rPr>
                <w:rFonts w:ascii="Verdana" w:hAnsi="Verdana" w:cs="Arial"/>
                <w:sz w:val="18"/>
                <w:szCs w:val="18"/>
              </w:rPr>
            </w:pPr>
            <w:r w:rsidRPr="00DB421B">
              <w:rPr>
                <w:rFonts w:ascii="Verdana" w:hAnsi="Verdana" w:cs="Arial"/>
                <w:sz w:val="18"/>
                <w:szCs w:val="18"/>
              </w:rPr>
              <w:t>Wim van Dijk</w:t>
            </w:r>
          </w:p>
          <w:p w14:paraId="69CA5B5B" w14:textId="77777777" w:rsidR="00DB421B" w:rsidRPr="00DB421B" w:rsidRDefault="00DB421B" w:rsidP="00B75D93">
            <w:pPr>
              <w:rPr>
                <w:rFonts w:ascii="Verdana" w:hAnsi="Verdana" w:cs="Arial"/>
                <w:sz w:val="18"/>
                <w:szCs w:val="18"/>
              </w:rPr>
            </w:pPr>
            <w:r w:rsidRPr="00DB421B">
              <w:rPr>
                <w:rFonts w:ascii="Verdana" w:hAnsi="Verdana" w:cs="Arial"/>
                <w:sz w:val="18"/>
                <w:szCs w:val="18"/>
              </w:rPr>
              <w:t>wim.vandijk@wur.nl</w:t>
            </w:r>
          </w:p>
        </w:tc>
      </w:tr>
      <w:tr w:rsidR="00C21F9A" w:rsidRPr="002D6B68" w14:paraId="1E12F021" w14:textId="77777777" w:rsidTr="00126FEE">
        <w:tc>
          <w:tcPr>
            <w:tcW w:w="3397" w:type="dxa"/>
            <w:shd w:val="clear" w:color="auto" w:fill="auto"/>
          </w:tcPr>
          <w:p w14:paraId="4217C53C"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24F675D3" w14:textId="77777777" w:rsidR="00C21F9A" w:rsidRPr="00DB421B" w:rsidRDefault="00DB421B" w:rsidP="00B75D93">
            <w:pPr>
              <w:rPr>
                <w:rFonts w:ascii="Verdana" w:hAnsi="Verdana" w:cs="Arial"/>
                <w:sz w:val="18"/>
                <w:szCs w:val="18"/>
              </w:rPr>
            </w:pPr>
            <w:r w:rsidRPr="00DB421B">
              <w:rPr>
                <w:rFonts w:ascii="Verdana" w:hAnsi="Verdana" w:cs="Arial"/>
                <w:sz w:val="18"/>
                <w:szCs w:val="18"/>
              </w:rPr>
              <w:t>Edwin de Jongh</w:t>
            </w:r>
            <w:r w:rsidR="00A1172C">
              <w:rPr>
                <w:rFonts w:ascii="Verdana" w:hAnsi="Verdana" w:cs="Arial"/>
                <w:sz w:val="18"/>
                <w:szCs w:val="18"/>
              </w:rPr>
              <w:t xml:space="preserve"> (Brancheorganisatie Akkerbouw)</w:t>
            </w:r>
          </w:p>
        </w:tc>
      </w:tr>
      <w:tr w:rsidR="008C2AE7" w:rsidRPr="002D6B68" w14:paraId="2E0D61B7" w14:textId="77777777" w:rsidTr="00126FEE">
        <w:tc>
          <w:tcPr>
            <w:tcW w:w="3397" w:type="dxa"/>
            <w:shd w:val="clear" w:color="auto" w:fill="auto"/>
          </w:tcPr>
          <w:p w14:paraId="5792D89C"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378CC279" w14:textId="77777777" w:rsidR="008C2AE7" w:rsidRPr="00DB421B" w:rsidRDefault="00186889" w:rsidP="00B75D93">
            <w:pPr>
              <w:rPr>
                <w:rFonts w:ascii="Verdana" w:hAnsi="Verdana" w:cs="Arial"/>
                <w:sz w:val="18"/>
                <w:szCs w:val="18"/>
              </w:rPr>
            </w:pPr>
            <w:hyperlink r:id="rId13" w:history="1">
              <w:r w:rsidR="007E6DD7" w:rsidRPr="00DB5FC6">
                <w:rPr>
                  <w:rStyle w:val="Hyperlink"/>
                  <w:rFonts w:ascii="Verdana" w:hAnsi="Verdana" w:cs="Arial"/>
                  <w:sz w:val="18"/>
                  <w:szCs w:val="18"/>
                </w:rPr>
                <w:t>https://www.wur.nl/nl/Onderzoek-Resultaten/Onderzoeksprojecten-LNV/Expertisegebieden/kennisonline/Optimalisering-gezamenlijk-grondgebruik-akkerbouw-en-veehouderij.htm</w:t>
              </w:r>
            </w:hyperlink>
            <w:r w:rsidR="007E6DD7">
              <w:rPr>
                <w:rFonts w:ascii="Verdana" w:hAnsi="Verdana" w:cs="Arial"/>
                <w:sz w:val="18"/>
                <w:szCs w:val="18"/>
              </w:rPr>
              <w:t xml:space="preserve"> </w:t>
            </w:r>
          </w:p>
        </w:tc>
      </w:tr>
      <w:tr w:rsidR="00D73730" w:rsidRPr="002D6B68" w14:paraId="73B7F23E" w14:textId="77777777" w:rsidTr="00126FEE">
        <w:tc>
          <w:tcPr>
            <w:tcW w:w="3397" w:type="dxa"/>
            <w:shd w:val="clear" w:color="auto" w:fill="auto"/>
          </w:tcPr>
          <w:p w14:paraId="526A8771"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5BDACB59" w14:textId="77777777" w:rsidR="00D73730" w:rsidRPr="00DB421B" w:rsidRDefault="00A1172C" w:rsidP="00B75D93">
            <w:pPr>
              <w:rPr>
                <w:rFonts w:ascii="Verdana" w:hAnsi="Verdana" w:cs="Arial"/>
                <w:sz w:val="18"/>
                <w:szCs w:val="18"/>
              </w:rPr>
            </w:pPr>
            <w:r>
              <w:rPr>
                <w:rFonts w:ascii="Verdana" w:hAnsi="Verdana" w:cs="Arial"/>
                <w:sz w:val="18"/>
                <w:szCs w:val="18"/>
              </w:rPr>
              <w:t>1-7</w:t>
            </w:r>
            <w:r w:rsidR="00DB421B" w:rsidRPr="00DB421B">
              <w:rPr>
                <w:rFonts w:ascii="Verdana" w:hAnsi="Verdana" w:cs="Arial"/>
                <w:sz w:val="18"/>
                <w:szCs w:val="18"/>
              </w:rPr>
              <w:t>-2019</w:t>
            </w:r>
          </w:p>
        </w:tc>
      </w:tr>
      <w:tr w:rsidR="004977B1" w:rsidRPr="002D6B68" w14:paraId="041EFFB9" w14:textId="77777777" w:rsidTr="00126FEE">
        <w:tc>
          <w:tcPr>
            <w:tcW w:w="3397" w:type="dxa"/>
            <w:shd w:val="clear" w:color="auto" w:fill="auto"/>
          </w:tcPr>
          <w:p w14:paraId="72D5175A"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73EDC803" w14:textId="77777777" w:rsidR="004977B1" w:rsidRPr="00DB421B" w:rsidRDefault="00DB421B" w:rsidP="00B75D93">
            <w:pPr>
              <w:rPr>
                <w:rFonts w:ascii="Verdana" w:hAnsi="Verdana" w:cs="Arial"/>
                <w:sz w:val="18"/>
                <w:szCs w:val="18"/>
              </w:rPr>
            </w:pPr>
            <w:r w:rsidRPr="00DB421B">
              <w:rPr>
                <w:rFonts w:ascii="Verdana" w:hAnsi="Verdana" w:cs="Arial"/>
                <w:sz w:val="18"/>
                <w:szCs w:val="18"/>
              </w:rPr>
              <w:t>30-6-2020</w:t>
            </w:r>
          </w:p>
        </w:tc>
      </w:tr>
    </w:tbl>
    <w:p w14:paraId="34450D96"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14AB7C58" w14:textId="77777777" w:rsidTr="00126FEE">
        <w:tc>
          <w:tcPr>
            <w:tcW w:w="9060" w:type="dxa"/>
            <w:gridSpan w:val="2"/>
            <w:shd w:val="clear" w:color="auto" w:fill="auto"/>
          </w:tcPr>
          <w:p w14:paraId="582701DE"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6B7F7B56"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1C3A8DEB" w14:textId="77777777" w:rsidTr="00126FEE">
        <w:tc>
          <w:tcPr>
            <w:tcW w:w="3397" w:type="dxa"/>
            <w:shd w:val="clear" w:color="auto" w:fill="auto"/>
          </w:tcPr>
          <w:p w14:paraId="11CDF73D"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592ACA3" w14:textId="77777777" w:rsidR="00D93FB0" w:rsidRPr="00EB589E" w:rsidRDefault="007E6DD7"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06F5BC04"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A241A70" w14:textId="77777777" w:rsidTr="00126FEE">
        <w:tc>
          <w:tcPr>
            <w:tcW w:w="3397" w:type="dxa"/>
            <w:shd w:val="clear" w:color="auto" w:fill="auto"/>
          </w:tcPr>
          <w:p w14:paraId="0D632726"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2FE187D1" w14:textId="77777777" w:rsidR="00D93FB0" w:rsidRPr="002D6B68" w:rsidRDefault="00D93FB0" w:rsidP="007543B9">
            <w:pPr>
              <w:rPr>
                <w:rFonts w:ascii="Verdana" w:hAnsi="Verdana" w:cs="Arial"/>
                <w:b/>
                <w:sz w:val="18"/>
                <w:szCs w:val="18"/>
              </w:rPr>
            </w:pPr>
          </w:p>
        </w:tc>
      </w:tr>
    </w:tbl>
    <w:p w14:paraId="56173FC2"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88900C8" w14:textId="77777777" w:rsidTr="00717EAB">
        <w:tc>
          <w:tcPr>
            <w:tcW w:w="9060" w:type="dxa"/>
            <w:gridSpan w:val="2"/>
            <w:shd w:val="clear" w:color="auto" w:fill="auto"/>
          </w:tcPr>
          <w:p w14:paraId="54F5E618"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6D0EC6DF" w14:textId="77777777" w:rsidTr="00C50938">
        <w:tc>
          <w:tcPr>
            <w:tcW w:w="2425" w:type="dxa"/>
            <w:shd w:val="clear" w:color="auto" w:fill="auto"/>
          </w:tcPr>
          <w:p w14:paraId="3AEFDF3C"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F53CDE7" w14:textId="77777777" w:rsidR="00C50938" w:rsidRPr="00DB421B" w:rsidRDefault="00DB421B" w:rsidP="00C20BA1">
            <w:pPr>
              <w:rPr>
                <w:rFonts w:ascii="Verdana" w:hAnsi="Verdana" w:cs="Arial"/>
                <w:sz w:val="18"/>
                <w:szCs w:val="18"/>
              </w:rPr>
            </w:pPr>
            <w:r w:rsidRPr="00DB421B">
              <w:rPr>
                <w:rFonts w:ascii="Verdana" w:hAnsi="Verdana" w:cs="Arial"/>
                <w:sz w:val="18"/>
                <w:szCs w:val="18"/>
              </w:rPr>
              <w:t>In veel landbouwregio’s in Nederland wordt er samengewerkt tussen akkerbouwers en melkveehouders, waarbij grondruil vaak onderdeel is van de samenwerking. Vaak leidt dit er toe dat grasland en akkerbouwgewassen gaan mee roteren in de vruchtwisseling op beide bedrijven. Recente projecten op dit gebied laten zien dat het grondgebruik in de samenwerking niet altijd optimaal is: het resterende aandeel blijvend grasland is onnodig laag waardoor de koolstofopslag in de bodem daalt, de risico’s van stikstofverliezen zijn onnodig hoog en de risico’s voor de bodemgezondheid worden onvoldoende onderkend.</w:t>
            </w:r>
          </w:p>
        </w:tc>
      </w:tr>
      <w:tr w:rsidR="00280484" w:rsidRPr="002D6B68" w14:paraId="4295EE82" w14:textId="77777777" w:rsidTr="00C50938">
        <w:tc>
          <w:tcPr>
            <w:tcW w:w="2425" w:type="dxa"/>
            <w:shd w:val="clear" w:color="auto" w:fill="auto"/>
          </w:tcPr>
          <w:p w14:paraId="6AF03C70"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1D4B9664" w14:textId="77777777" w:rsidR="00C50938" w:rsidRDefault="00C50938" w:rsidP="00C20BA1">
            <w:pPr>
              <w:rPr>
                <w:rFonts w:ascii="Verdana" w:hAnsi="Verdana" w:cs="Arial"/>
                <w:sz w:val="18"/>
                <w:szCs w:val="18"/>
              </w:rPr>
            </w:pPr>
          </w:p>
          <w:p w14:paraId="77D53DFC" w14:textId="77777777" w:rsidR="00C50938" w:rsidRDefault="00C50938" w:rsidP="00C20BA1">
            <w:pPr>
              <w:rPr>
                <w:rFonts w:ascii="Verdana" w:hAnsi="Verdana" w:cs="Arial"/>
                <w:sz w:val="18"/>
                <w:szCs w:val="18"/>
              </w:rPr>
            </w:pPr>
          </w:p>
          <w:p w14:paraId="4AB7ED93" w14:textId="77777777" w:rsidR="00C50938" w:rsidRDefault="00C50938" w:rsidP="00C20BA1">
            <w:pPr>
              <w:rPr>
                <w:rFonts w:ascii="Verdana" w:hAnsi="Verdana" w:cs="Arial"/>
                <w:sz w:val="18"/>
                <w:szCs w:val="18"/>
              </w:rPr>
            </w:pPr>
          </w:p>
          <w:p w14:paraId="0D21F227" w14:textId="77777777" w:rsidR="00C50938" w:rsidRPr="002D6B68" w:rsidRDefault="00C50938" w:rsidP="00C20BA1">
            <w:pPr>
              <w:rPr>
                <w:rFonts w:ascii="Verdana" w:hAnsi="Verdana" w:cs="Arial"/>
                <w:sz w:val="18"/>
                <w:szCs w:val="18"/>
              </w:rPr>
            </w:pPr>
          </w:p>
        </w:tc>
        <w:tc>
          <w:tcPr>
            <w:tcW w:w="6635" w:type="dxa"/>
            <w:shd w:val="clear" w:color="auto" w:fill="auto"/>
          </w:tcPr>
          <w:p w14:paraId="6A537C29" w14:textId="77777777" w:rsidR="00280484" w:rsidRDefault="00DB421B" w:rsidP="00C20BA1">
            <w:pPr>
              <w:rPr>
                <w:rFonts w:ascii="Verdana" w:hAnsi="Verdana" w:cs="Arial"/>
                <w:sz w:val="18"/>
                <w:szCs w:val="18"/>
              </w:rPr>
            </w:pPr>
            <w:r w:rsidRPr="00DB421B">
              <w:rPr>
                <w:rFonts w:ascii="Verdana" w:hAnsi="Verdana" w:cs="Arial"/>
                <w:sz w:val="18"/>
                <w:szCs w:val="18"/>
              </w:rPr>
              <w:t>Optimalisering van de vruchtwisseling op zowel het akkerbouw- als melkveebedrijf in situaties van grondruil tussen beide bedrijven met het oog op economie, organische stofvoorziening, stikstofbenutting, biodiversiteit, broeikasgasemissies en bodemgezondheid</w:t>
            </w:r>
            <w:r w:rsidR="00A1172C">
              <w:rPr>
                <w:rFonts w:ascii="Verdana" w:hAnsi="Verdana" w:cs="Arial"/>
                <w:sz w:val="18"/>
                <w:szCs w:val="18"/>
              </w:rPr>
              <w:t>.</w:t>
            </w:r>
          </w:p>
          <w:p w14:paraId="1FCF215D" w14:textId="77777777" w:rsidR="00A1172C" w:rsidRDefault="00A1172C" w:rsidP="00C20BA1">
            <w:pPr>
              <w:rPr>
                <w:rFonts w:ascii="Verdana" w:hAnsi="Verdana" w:cs="Arial"/>
                <w:sz w:val="18"/>
                <w:szCs w:val="18"/>
              </w:rPr>
            </w:pPr>
            <w:r>
              <w:rPr>
                <w:rFonts w:ascii="Verdana" w:hAnsi="Verdana" w:cs="Arial"/>
                <w:sz w:val="18"/>
                <w:szCs w:val="18"/>
              </w:rPr>
              <w:t xml:space="preserve">Dit wordt gedaan via een deskstudie waarin voor een aantal regio’s de huidige situatie van samenwerking wordt vergeleken met een aantal varianten </w:t>
            </w:r>
            <w:r w:rsidR="00503396">
              <w:rPr>
                <w:rFonts w:ascii="Verdana" w:hAnsi="Verdana" w:cs="Arial"/>
                <w:sz w:val="18"/>
                <w:szCs w:val="18"/>
              </w:rPr>
              <w:t>ter optimalisering van het gezamenlijk grondgebruik.</w:t>
            </w:r>
          </w:p>
          <w:p w14:paraId="683FB8E9" w14:textId="77777777" w:rsidR="00503396" w:rsidRDefault="00503396" w:rsidP="00C20BA1">
            <w:pPr>
              <w:rPr>
                <w:rFonts w:ascii="Verdana" w:hAnsi="Verdana" w:cs="Arial"/>
                <w:sz w:val="18"/>
                <w:szCs w:val="18"/>
              </w:rPr>
            </w:pPr>
          </w:p>
          <w:p w14:paraId="6FA5B176" w14:textId="77777777" w:rsidR="00503396" w:rsidRPr="00DB421B" w:rsidRDefault="00503396" w:rsidP="00C20BA1">
            <w:pPr>
              <w:rPr>
                <w:rFonts w:ascii="Verdana" w:hAnsi="Verdana" w:cs="Arial"/>
                <w:sz w:val="18"/>
                <w:szCs w:val="18"/>
              </w:rPr>
            </w:pPr>
            <w:r>
              <w:rPr>
                <w:rFonts w:ascii="Verdana" w:hAnsi="Verdana" w:cs="Arial"/>
                <w:sz w:val="18"/>
                <w:szCs w:val="18"/>
              </w:rPr>
              <w:t>Er wordt intensief samengewerkt met de PPS Bouwplannen onder klimaatverandering en eiwittransitie (TKI-AF 18154)</w:t>
            </w:r>
          </w:p>
        </w:tc>
      </w:tr>
      <w:bookmarkEnd w:id="2"/>
    </w:tbl>
    <w:p w14:paraId="0CEBC7C6" w14:textId="77777777" w:rsidR="006A2D1D" w:rsidRDefault="006A2D1D"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72775708" w14:textId="77777777" w:rsidTr="00C50938">
        <w:tc>
          <w:tcPr>
            <w:tcW w:w="9060" w:type="dxa"/>
            <w:gridSpan w:val="2"/>
            <w:shd w:val="clear" w:color="auto" w:fill="auto"/>
          </w:tcPr>
          <w:p w14:paraId="4C5BA28A"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07C05C30" w14:textId="77777777" w:rsidTr="00C50938">
        <w:trPr>
          <w:trHeight w:val="878"/>
        </w:trPr>
        <w:tc>
          <w:tcPr>
            <w:tcW w:w="2245" w:type="dxa"/>
            <w:shd w:val="clear" w:color="auto" w:fill="auto"/>
          </w:tcPr>
          <w:p w14:paraId="6752B202"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A83EA57" w14:textId="77777777" w:rsidR="00C50938" w:rsidRPr="00747D76" w:rsidRDefault="00C50938" w:rsidP="00A460B1">
            <w:pPr>
              <w:rPr>
                <w:rFonts w:ascii="Verdana" w:hAnsi="Verdana"/>
                <w:sz w:val="18"/>
                <w:szCs w:val="18"/>
              </w:rPr>
            </w:pPr>
          </w:p>
          <w:p w14:paraId="61C1EFDC" w14:textId="77777777" w:rsidR="00C50938" w:rsidRPr="00747D76" w:rsidRDefault="00C50938" w:rsidP="00A460B1">
            <w:pPr>
              <w:rPr>
                <w:rFonts w:ascii="Verdana" w:hAnsi="Verdana"/>
                <w:sz w:val="18"/>
                <w:szCs w:val="18"/>
              </w:rPr>
            </w:pPr>
          </w:p>
        </w:tc>
        <w:tc>
          <w:tcPr>
            <w:tcW w:w="6815" w:type="dxa"/>
            <w:shd w:val="clear" w:color="auto" w:fill="auto"/>
          </w:tcPr>
          <w:p w14:paraId="681BA61C" w14:textId="77777777" w:rsidR="00C50938" w:rsidRPr="006A2D1D" w:rsidRDefault="00DB421B" w:rsidP="00B75D93">
            <w:pPr>
              <w:rPr>
                <w:rFonts w:ascii="Verdana" w:hAnsi="Verdana"/>
                <w:sz w:val="18"/>
                <w:szCs w:val="18"/>
              </w:rPr>
            </w:pPr>
            <w:r>
              <w:rPr>
                <w:rFonts w:ascii="Verdana" w:hAnsi="Verdana"/>
                <w:sz w:val="18"/>
                <w:szCs w:val="18"/>
              </w:rPr>
              <w:t xml:space="preserve">Vaststelling van referentiebouwplannen </w:t>
            </w:r>
            <w:r w:rsidR="006A2D1D">
              <w:rPr>
                <w:rFonts w:ascii="Verdana" w:hAnsi="Verdana"/>
                <w:sz w:val="18"/>
                <w:szCs w:val="18"/>
              </w:rPr>
              <w:t xml:space="preserve">en varianten </w:t>
            </w:r>
            <w:r>
              <w:rPr>
                <w:rFonts w:ascii="Verdana" w:hAnsi="Verdana"/>
                <w:sz w:val="18"/>
                <w:szCs w:val="18"/>
              </w:rPr>
              <w:t>voor de vier betreffende regio’s (noordoostelijk zand</w:t>
            </w:r>
            <w:r w:rsidR="006A2D1D">
              <w:rPr>
                <w:rFonts w:ascii="Verdana" w:hAnsi="Verdana"/>
                <w:sz w:val="18"/>
                <w:szCs w:val="18"/>
              </w:rPr>
              <w:t>- en dalgrond</w:t>
            </w:r>
            <w:r>
              <w:rPr>
                <w:rFonts w:ascii="Verdana" w:hAnsi="Verdana"/>
                <w:sz w:val="18"/>
                <w:szCs w:val="18"/>
              </w:rPr>
              <w:t>gebied, zuidoostelijk zandgebied, centrale zeek</w:t>
            </w:r>
            <w:r w:rsidR="006A2D1D">
              <w:rPr>
                <w:rFonts w:ascii="Verdana" w:hAnsi="Verdana"/>
                <w:sz w:val="18"/>
                <w:szCs w:val="18"/>
              </w:rPr>
              <w:t>lei en zuidwestelijke zeeklei).</w:t>
            </w:r>
          </w:p>
        </w:tc>
      </w:tr>
      <w:tr w:rsidR="00C50938" w:rsidRPr="002D6B68" w14:paraId="22B32597" w14:textId="77777777" w:rsidTr="00C50938">
        <w:trPr>
          <w:trHeight w:val="876"/>
        </w:trPr>
        <w:tc>
          <w:tcPr>
            <w:tcW w:w="2245" w:type="dxa"/>
            <w:shd w:val="clear" w:color="auto" w:fill="auto"/>
          </w:tcPr>
          <w:p w14:paraId="799D5302"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23866F10" w14:textId="77777777" w:rsidR="00C50938" w:rsidRDefault="006A2D1D" w:rsidP="00A460B1">
            <w:pPr>
              <w:rPr>
                <w:rFonts w:ascii="Verdana" w:hAnsi="Verdana"/>
                <w:sz w:val="18"/>
                <w:szCs w:val="18"/>
              </w:rPr>
            </w:pPr>
            <w:r w:rsidRPr="006A2D1D">
              <w:rPr>
                <w:rFonts w:ascii="Verdana" w:hAnsi="Verdana"/>
                <w:sz w:val="18"/>
                <w:szCs w:val="18"/>
              </w:rPr>
              <w:t xml:space="preserve">Door de relatief late goedkeuring en start in 2019 was het wegens capaciteitsgebrek niet mogelijk </w:t>
            </w:r>
            <w:r>
              <w:rPr>
                <w:rFonts w:ascii="Verdana" w:hAnsi="Verdana"/>
                <w:sz w:val="18"/>
                <w:szCs w:val="18"/>
              </w:rPr>
              <w:t xml:space="preserve">al het geplande werk </w:t>
            </w:r>
            <w:r w:rsidRPr="006A2D1D">
              <w:rPr>
                <w:rFonts w:ascii="Verdana" w:hAnsi="Verdana"/>
                <w:sz w:val="18"/>
                <w:szCs w:val="18"/>
              </w:rPr>
              <w:t xml:space="preserve">in 2019 </w:t>
            </w:r>
            <w:r>
              <w:rPr>
                <w:rFonts w:ascii="Verdana" w:hAnsi="Verdana"/>
                <w:sz w:val="18"/>
                <w:szCs w:val="18"/>
              </w:rPr>
              <w:t>uit te voeren</w:t>
            </w:r>
            <w:r w:rsidRPr="006A2D1D">
              <w:rPr>
                <w:rFonts w:ascii="Verdana" w:hAnsi="Verdana"/>
                <w:sz w:val="18"/>
                <w:szCs w:val="18"/>
              </w:rPr>
              <w:t>.</w:t>
            </w:r>
            <w:r>
              <w:rPr>
                <w:rFonts w:ascii="Verdana" w:hAnsi="Verdana"/>
                <w:sz w:val="18"/>
                <w:szCs w:val="18"/>
              </w:rPr>
              <w:t xml:space="preserve"> De definitieve vaststelling van de varianten is daarom doorgeschoven naar 2020. Wel zijn in 2019 gesprekken gevoerd met </w:t>
            </w:r>
            <w:r>
              <w:rPr>
                <w:rFonts w:ascii="Verdana" w:hAnsi="Verdana"/>
                <w:sz w:val="18"/>
                <w:szCs w:val="18"/>
              </w:rPr>
              <w:lastRenderedPageBreak/>
              <w:t>adviseurs en bedrijfsleiders van proefbedrijven om een beeld te krijgen van de huidige situatie van samenwerking en welke varianten daarop interessant zijn om mee te nemen in de evaluatie.</w:t>
            </w:r>
          </w:p>
          <w:p w14:paraId="775F6BB0" w14:textId="77777777" w:rsidR="00C50938" w:rsidRPr="00747D76" w:rsidRDefault="00C50938" w:rsidP="00A460B1">
            <w:pPr>
              <w:rPr>
                <w:rFonts w:ascii="Verdana" w:hAnsi="Verdana"/>
                <w:sz w:val="18"/>
                <w:szCs w:val="18"/>
              </w:rPr>
            </w:pPr>
          </w:p>
        </w:tc>
      </w:tr>
      <w:tr w:rsidR="00C50938" w:rsidRPr="002D6B68" w14:paraId="5368A0E4" w14:textId="77777777" w:rsidTr="00C50938">
        <w:trPr>
          <w:trHeight w:val="876"/>
        </w:trPr>
        <w:tc>
          <w:tcPr>
            <w:tcW w:w="2245" w:type="dxa"/>
            <w:shd w:val="clear" w:color="auto" w:fill="auto"/>
          </w:tcPr>
          <w:p w14:paraId="4DB5E600"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5645672A" w14:textId="77777777" w:rsidR="00503396" w:rsidRDefault="00503396" w:rsidP="00DB421B">
            <w:pPr>
              <w:pStyle w:val="Lijstalinea"/>
              <w:numPr>
                <w:ilvl w:val="0"/>
                <w:numId w:val="19"/>
              </w:numPr>
              <w:rPr>
                <w:rFonts w:ascii="Verdana" w:hAnsi="Verdana"/>
                <w:sz w:val="18"/>
                <w:szCs w:val="18"/>
              </w:rPr>
            </w:pPr>
            <w:r>
              <w:rPr>
                <w:rFonts w:ascii="Verdana" w:hAnsi="Verdana"/>
                <w:sz w:val="18"/>
                <w:szCs w:val="18"/>
              </w:rPr>
              <w:t>Definitieve vaststelling bouwplanvarianten</w:t>
            </w:r>
          </w:p>
          <w:p w14:paraId="3F9395F1" w14:textId="77777777" w:rsidR="00C50938" w:rsidRPr="00DB421B" w:rsidRDefault="00DB421B" w:rsidP="00DB421B">
            <w:pPr>
              <w:pStyle w:val="Lijstalinea"/>
              <w:numPr>
                <w:ilvl w:val="0"/>
                <w:numId w:val="19"/>
              </w:numPr>
              <w:rPr>
                <w:rFonts w:ascii="Verdana" w:hAnsi="Verdana"/>
                <w:sz w:val="18"/>
                <w:szCs w:val="18"/>
              </w:rPr>
            </w:pPr>
            <w:r w:rsidRPr="00DB421B">
              <w:rPr>
                <w:rFonts w:ascii="Verdana" w:hAnsi="Verdana"/>
                <w:sz w:val="18"/>
                <w:szCs w:val="18"/>
              </w:rPr>
              <w:t xml:space="preserve">Evaluatie van </w:t>
            </w:r>
            <w:r w:rsidR="00503396">
              <w:rPr>
                <w:rFonts w:ascii="Verdana" w:hAnsi="Verdana"/>
                <w:sz w:val="18"/>
                <w:szCs w:val="18"/>
              </w:rPr>
              <w:t>de bouwplanvarianten</w:t>
            </w:r>
            <w:r w:rsidRPr="00DB421B">
              <w:rPr>
                <w:rFonts w:ascii="Verdana" w:hAnsi="Verdana"/>
                <w:sz w:val="18"/>
                <w:szCs w:val="18"/>
              </w:rPr>
              <w:t xml:space="preserve"> met gezamenlijk grondgebruik m.b.t. economie, bodemgezondheid, organische stof aanvoer en broeikasgasemissies.</w:t>
            </w:r>
          </w:p>
          <w:p w14:paraId="1BEC16AB" w14:textId="77777777" w:rsidR="00C50938" w:rsidRPr="00DB421B" w:rsidRDefault="00DB421B" w:rsidP="00DB421B">
            <w:pPr>
              <w:pStyle w:val="Lijstalinea"/>
              <w:numPr>
                <w:ilvl w:val="0"/>
                <w:numId w:val="19"/>
              </w:numPr>
              <w:rPr>
                <w:rFonts w:ascii="Verdana" w:hAnsi="Verdana"/>
                <w:sz w:val="18"/>
                <w:szCs w:val="18"/>
              </w:rPr>
            </w:pPr>
            <w:r w:rsidRPr="00DB421B">
              <w:rPr>
                <w:rFonts w:ascii="Verdana" w:hAnsi="Verdana"/>
                <w:sz w:val="18"/>
                <w:szCs w:val="18"/>
              </w:rPr>
              <w:t>Rapportage van bouwplanberekeningen</w:t>
            </w:r>
            <w:r w:rsidR="00503396">
              <w:rPr>
                <w:rFonts w:ascii="Verdana" w:hAnsi="Verdana"/>
                <w:sz w:val="18"/>
                <w:szCs w:val="18"/>
              </w:rPr>
              <w:t xml:space="preserve"> (NL rapport)</w:t>
            </w:r>
          </w:p>
          <w:p w14:paraId="4B2E68F9" w14:textId="77777777" w:rsidR="00DB421B" w:rsidRPr="00DB421B" w:rsidRDefault="00DB421B" w:rsidP="00DB421B">
            <w:pPr>
              <w:pStyle w:val="Lijstalinea"/>
              <w:numPr>
                <w:ilvl w:val="0"/>
                <w:numId w:val="19"/>
              </w:numPr>
              <w:rPr>
                <w:rFonts w:ascii="Verdana" w:hAnsi="Verdana"/>
                <w:sz w:val="18"/>
                <w:szCs w:val="18"/>
              </w:rPr>
            </w:pPr>
            <w:r w:rsidRPr="00DB421B">
              <w:rPr>
                <w:rFonts w:ascii="Verdana" w:hAnsi="Verdana"/>
                <w:sz w:val="18"/>
                <w:szCs w:val="18"/>
              </w:rPr>
              <w:t>Vakbladartikel</w:t>
            </w:r>
          </w:p>
          <w:p w14:paraId="4E7E03E7" w14:textId="77777777" w:rsidR="00C50938" w:rsidRPr="00DB421B" w:rsidRDefault="00DB421B" w:rsidP="00A460B1">
            <w:pPr>
              <w:pStyle w:val="Lijstalinea"/>
              <w:numPr>
                <w:ilvl w:val="0"/>
                <w:numId w:val="19"/>
              </w:numPr>
              <w:rPr>
                <w:rFonts w:ascii="Verdana" w:hAnsi="Verdana"/>
                <w:sz w:val="18"/>
                <w:szCs w:val="18"/>
              </w:rPr>
            </w:pPr>
            <w:r w:rsidRPr="00DB421B">
              <w:rPr>
                <w:rFonts w:ascii="Verdana" w:hAnsi="Verdana"/>
                <w:sz w:val="18"/>
                <w:szCs w:val="18"/>
              </w:rPr>
              <w:t>Presentatie</w:t>
            </w:r>
          </w:p>
        </w:tc>
      </w:tr>
      <w:bookmarkEnd w:id="3"/>
    </w:tbl>
    <w:p w14:paraId="6FF11AD9" w14:textId="77777777" w:rsidR="00BC7E22" w:rsidRDefault="00BC7E22" w:rsidP="00BC7E22">
      <w:pPr>
        <w:ind w:left="360"/>
        <w:rPr>
          <w:rFonts w:ascii="Verdana" w:hAnsi="Verdana" w:cs="Arial"/>
          <w:sz w:val="18"/>
          <w:szCs w:val="18"/>
        </w:rPr>
      </w:pPr>
    </w:p>
    <w:p w14:paraId="0F9FF6BD"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76F603F" w14:textId="77777777" w:rsidTr="00FB3244">
        <w:tc>
          <w:tcPr>
            <w:tcW w:w="9214" w:type="dxa"/>
            <w:shd w:val="clear" w:color="auto" w:fill="auto"/>
          </w:tcPr>
          <w:p w14:paraId="06C9668A"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2372A656" w14:textId="77777777" w:rsidTr="00C20BA1">
        <w:tc>
          <w:tcPr>
            <w:tcW w:w="9214" w:type="dxa"/>
            <w:shd w:val="clear" w:color="auto" w:fill="auto"/>
          </w:tcPr>
          <w:p w14:paraId="06CC3FDC"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64BA8ED8" w14:textId="77777777" w:rsidR="00C50938" w:rsidRPr="006A2D1D" w:rsidRDefault="00C50938" w:rsidP="002D6B68">
            <w:pPr>
              <w:rPr>
                <w:rFonts w:ascii="Verdana" w:hAnsi="Verdana" w:cs="Arial"/>
                <w:sz w:val="18"/>
                <w:szCs w:val="18"/>
              </w:rPr>
            </w:pPr>
          </w:p>
          <w:p w14:paraId="6406EFF3" w14:textId="77777777" w:rsidR="00C50938" w:rsidRDefault="00C50938" w:rsidP="002D6B68">
            <w:pPr>
              <w:rPr>
                <w:rFonts w:ascii="Verdana" w:hAnsi="Verdana" w:cs="Arial"/>
                <w:sz w:val="18"/>
                <w:szCs w:val="18"/>
                <w:u w:val="single"/>
              </w:rPr>
            </w:pPr>
          </w:p>
          <w:p w14:paraId="7930244D" w14:textId="77777777" w:rsidR="00C50938" w:rsidRPr="00C50938" w:rsidRDefault="00C50938" w:rsidP="002D6B68">
            <w:pPr>
              <w:rPr>
                <w:rFonts w:ascii="Verdana" w:hAnsi="Verdana" w:cs="Arial"/>
                <w:sz w:val="18"/>
                <w:szCs w:val="18"/>
                <w:u w:val="single"/>
              </w:rPr>
            </w:pPr>
          </w:p>
          <w:p w14:paraId="46ED94CF" w14:textId="77777777" w:rsidR="00D9283F" w:rsidRPr="00C50938" w:rsidRDefault="00D9283F" w:rsidP="00C50938">
            <w:pPr>
              <w:rPr>
                <w:rFonts w:ascii="Verdana" w:hAnsi="Verdana" w:cs="Arial"/>
                <w:sz w:val="18"/>
                <w:szCs w:val="18"/>
              </w:rPr>
            </w:pPr>
          </w:p>
        </w:tc>
      </w:tr>
      <w:tr w:rsidR="00C50938" w:rsidRPr="0081352C" w14:paraId="027AF2E8" w14:textId="77777777" w:rsidTr="00C20BA1">
        <w:tc>
          <w:tcPr>
            <w:tcW w:w="9214" w:type="dxa"/>
            <w:shd w:val="clear" w:color="auto" w:fill="auto"/>
          </w:tcPr>
          <w:p w14:paraId="0064029E"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17C524EB" w14:textId="77777777" w:rsidR="00C50938" w:rsidRDefault="00C50938" w:rsidP="00C50938">
            <w:pPr>
              <w:rPr>
                <w:rFonts w:ascii="Verdana" w:hAnsi="Verdana" w:cs="Arial"/>
                <w:sz w:val="18"/>
                <w:szCs w:val="18"/>
                <w:u w:val="single"/>
              </w:rPr>
            </w:pPr>
          </w:p>
          <w:p w14:paraId="012603B9" w14:textId="77777777" w:rsidR="00C50938" w:rsidRDefault="00C50938" w:rsidP="00C50938">
            <w:pPr>
              <w:rPr>
                <w:rFonts w:ascii="Verdana" w:hAnsi="Verdana" w:cs="Arial"/>
                <w:sz w:val="18"/>
                <w:szCs w:val="18"/>
                <w:u w:val="single"/>
              </w:rPr>
            </w:pPr>
          </w:p>
          <w:p w14:paraId="2A698278" w14:textId="77777777" w:rsidR="00C50938" w:rsidRDefault="00C50938" w:rsidP="00C50938">
            <w:pPr>
              <w:rPr>
                <w:rFonts w:ascii="Verdana" w:hAnsi="Verdana" w:cs="Arial"/>
                <w:sz w:val="18"/>
                <w:szCs w:val="18"/>
                <w:u w:val="single"/>
              </w:rPr>
            </w:pPr>
          </w:p>
          <w:p w14:paraId="2CBEEC5A" w14:textId="77777777" w:rsidR="00C50938" w:rsidRPr="00C50938" w:rsidRDefault="00C50938" w:rsidP="00C50938">
            <w:pPr>
              <w:rPr>
                <w:rFonts w:ascii="Verdana" w:hAnsi="Verdana" w:cs="Arial"/>
                <w:sz w:val="18"/>
                <w:szCs w:val="18"/>
                <w:u w:val="single"/>
              </w:rPr>
            </w:pPr>
          </w:p>
          <w:p w14:paraId="337DF709" w14:textId="77777777" w:rsidR="00C50938" w:rsidRPr="00747D76" w:rsidRDefault="00C50938" w:rsidP="002D6B68">
            <w:pPr>
              <w:rPr>
                <w:rFonts w:ascii="Verdana" w:hAnsi="Verdana" w:cs="Arial"/>
                <w:sz w:val="18"/>
                <w:szCs w:val="18"/>
              </w:rPr>
            </w:pPr>
          </w:p>
        </w:tc>
      </w:tr>
      <w:tr w:rsidR="00C50938" w:rsidRPr="0081352C" w14:paraId="3E4DDB10" w14:textId="77777777" w:rsidTr="00C20BA1">
        <w:tc>
          <w:tcPr>
            <w:tcW w:w="9214" w:type="dxa"/>
            <w:shd w:val="clear" w:color="auto" w:fill="auto"/>
          </w:tcPr>
          <w:p w14:paraId="41C57191"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4EA2A5DD" w14:textId="77777777" w:rsidR="00C50938" w:rsidRDefault="00C50938" w:rsidP="00C50938">
            <w:pPr>
              <w:rPr>
                <w:rFonts w:ascii="Verdana" w:hAnsi="Verdana" w:cs="Arial"/>
                <w:sz w:val="18"/>
                <w:szCs w:val="18"/>
                <w:u w:val="single"/>
              </w:rPr>
            </w:pPr>
          </w:p>
          <w:p w14:paraId="50C1E620" w14:textId="77777777" w:rsidR="00C50938" w:rsidRDefault="00C50938" w:rsidP="00C50938">
            <w:pPr>
              <w:rPr>
                <w:rFonts w:ascii="Verdana" w:hAnsi="Verdana" w:cs="Arial"/>
                <w:sz w:val="18"/>
                <w:szCs w:val="18"/>
                <w:u w:val="single"/>
              </w:rPr>
            </w:pPr>
          </w:p>
          <w:p w14:paraId="39A64778" w14:textId="77777777" w:rsidR="00C50938" w:rsidRDefault="00C50938" w:rsidP="00C50938">
            <w:pPr>
              <w:rPr>
                <w:rFonts w:ascii="Verdana" w:hAnsi="Verdana" w:cs="Arial"/>
                <w:sz w:val="18"/>
                <w:szCs w:val="18"/>
                <w:u w:val="single"/>
              </w:rPr>
            </w:pPr>
          </w:p>
          <w:p w14:paraId="3B10AB5F" w14:textId="77777777" w:rsidR="00C50938" w:rsidRPr="00C50938" w:rsidRDefault="00C50938" w:rsidP="00C50938">
            <w:pPr>
              <w:rPr>
                <w:rFonts w:ascii="Verdana" w:hAnsi="Verdana" w:cs="Arial"/>
                <w:sz w:val="18"/>
                <w:szCs w:val="18"/>
                <w:u w:val="single"/>
              </w:rPr>
            </w:pPr>
          </w:p>
          <w:p w14:paraId="098B411E" w14:textId="77777777" w:rsidR="00C50938" w:rsidRPr="00747D76" w:rsidRDefault="00C50938" w:rsidP="002D6B68">
            <w:pPr>
              <w:rPr>
                <w:rFonts w:ascii="Verdana" w:hAnsi="Verdana" w:cs="Arial"/>
                <w:sz w:val="18"/>
                <w:szCs w:val="18"/>
              </w:rPr>
            </w:pPr>
          </w:p>
        </w:tc>
      </w:tr>
      <w:tr w:rsidR="00C50938" w:rsidRPr="0081352C" w14:paraId="46E3F007" w14:textId="77777777" w:rsidTr="00C20BA1">
        <w:tc>
          <w:tcPr>
            <w:tcW w:w="9214" w:type="dxa"/>
            <w:shd w:val="clear" w:color="auto" w:fill="auto"/>
          </w:tcPr>
          <w:p w14:paraId="4BD9D35F"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7E8EC630" w14:textId="77777777" w:rsidR="00C50938" w:rsidRDefault="00C50938" w:rsidP="00C50938">
            <w:pPr>
              <w:rPr>
                <w:rFonts w:ascii="Verdana" w:hAnsi="Verdana" w:cs="Arial"/>
                <w:sz w:val="18"/>
                <w:szCs w:val="18"/>
                <w:u w:val="single"/>
              </w:rPr>
            </w:pPr>
          </w:p>
          <w:p w14:paraId="4656281B" w14:textId="77777777" w:rsidR="00C50938" w:rsidRPr="00A1172C" w:rsidRDefault="006A2D1D" w:rsidP="00C50938">
            <w:pPr>
              <w:rPr>
                <w:rFonts w:ascii="Verdana" w:hAnsi="Verdana" w:cs="Arial"/>
                <w:sz w:val="18"/>
                <w:szCs w:val="18"/>
              </w:rPr>
            </w:pPr>
            <w:r w:rsidRPr="00A1172C">
              <w:rPr>
                <w:rFonts w:ascii="Verdana" w:hAnsi="Verdana" w:cs="Arial"/>
                <w:sz w:val="18"/>
                <w:szCs w:val="18"/>
              </w:rPr>
              <w:t>Inleiding over samenwerking akkerbouw en melkveehouderij op internationaal symposium “</w:t>
            </w:r>
            <w:proofErr w:type="spellStart"/>
            <w:r w:rsidRPr="00A1172C">
              <w:rPr>
                <w:rFonts w:ascii="Verdana" w:hAnsi="Verdana" w:cs="Arial"/>
                <w:sz w:val="18"/>
                <w:szCs w:val="18"/>
              </w:rPr>
              <w:t>Socio-economics</w:t>
            </w:r>
            <w:proofErr w:type="spellEnd"/>
            <w:r w:rsidRPr="00A1172C">
              <w:rPr>
                <w:rFonts w:ascii="Verdana" w:hAnsi="Verdana" w:cs="Arial"/>
                <w:sz w:val="18"/>
                <w:szCs w:val="18"/>
              </w:rPr>
              <w:t xml:space="preserve"> of </w:t>
            </w:r>
            <w:proofErr w:type="spellStart"/>
            <w:r w:rsidRPr="00A1172C">
              <w:rPr>
                <w:rFonts w:ascii="Verdana" w:hAnsi="Verdana" w:cs="Arial"/>
                <w:sz w:val="18"/>
                <w:szCs w:val="18"/>
              </w:rPr>
              <w:t>soil</w:t>
            </w:r>
            <w:proofErr w:type="spellEnd"/>
            <w:r w:rsidRPr="00A1172C">
              <w:rPr>
                <w:rFonts w:ascii="Verdana" w:hAnsi="Verdana" w:cs="Arial"/>
                <w:sz w:val="18"/>
                <w:szCs w:val="18"/>
              </w:rPr>
              <w:t xml:space="preserve"> </w:t>
            </w:r>
            <w:proofErr w:type="spellStart"/>
            <w:r w:rsidRPr="00A1172C">
              <w:rPr>
                <w:rFonts w:ascii="Verdana" w:hAnsi="Verdana" w:cs="Arial"/>
                <w:sz w:val="18"/>
                <w:szCs w:val="18"/>
              </w:rPr>
              <w:t>quality</w:t>
            </w:r>
            <w:proofErr w:type="spellEnd"/>
            <w:r w:rsidRPr="00A1172C">
              <w:rPr>
                <w:rFonts w:ascii="Verdana" w:hAnsi="Verdana" w:cs="Arial"/>
                <w:sz w:val="18"/>
                <w:szCs w:val="18"/>
              </w:rPr>
              <w:t>”</w:t>
            </w:r>
            <w:r w:rsidR="00A1172C" w:rsidRPr="00A1172C">
              <w:rPr>
                <w:rFonts w:ascii="Verdana" w:hAnsi="Verdana" w:cs="Arial"/>
                <w:sz w:val="18"/>
                <w:szCs w:val="18"/>
              </w:rPr>
              <w:t xml:space="preserve"> in Wageningen op 15-16 oktober 2019.</w:t>
            </w:r>
            <w:r w:rsidRPr="00A1172C">
              <w:rPr>
                <w:rFonts w:ascii="Verdana" w:hAnsi="Verdana" w:cs="Arial"/>
                <w:sz w:val="18"/>
                <w:szCs w:val="18"/>
              </w:rPr>
              <w:t xml:space="preserve"> </w:t>
            </w:r>
          </w:p>
          <w:p w14:paraId="724D79A2" w14:textId="77777777" w:rsidR="00C50938" w:rsidRPr="00A1172C" w:rsidRDefault="00C50938" w:rsidP="00C50938">
            <w:pPr>
              <w:rPr>
                <w:rFonts w:ascii="Verdana" w:hAnsi="Verdana" w:cs="Arial"/>
                <w:sz w:val="18"/>
                <w:szCs w:val="18"/>
              </w:rPr>
            </w:pPr>
          </w:p>
          <w:p w14:paraId="21403649" w14:textId="77777777" w:rsidR="00C50938" w:rsidRPr="00A1172C" w:rsidRDefault="00C50938" w:rsidP="00C50938">
            <w:pPr>
              <w:rPr>
                <w:rFonts w:ascii="Verdana" w:hAnsi="Verdana" w:cs="Arial"/>
                <w:sz w:val="18"/>
                <w:szCs w:val="18"/>
              </w:rPr>
            </w:pPr>
          </w:p>
          <w:p w14:paraId="376F60DE" w14:textId="77777777" w:rsidR="00C50938" w:rsidRPr="00747D76" w:rsidRDefault="00C50938" w:rsidP="002D6B68">
            <w:pPr>
              <w:rPr>
                <w:rFonts w:ascii="Verdana" w:hAnsi="Verdana" w:cs="Arial"/>
                <w:sz w:val="18"/>
                <w:szCs w:val="18"/>
              </w:rPr>
            </w:pPr>
          </w:p>
        </w:tc>
      </w:tr>
      <w:tr w:rsidR="00C50938" w:rsidRPr="0081352C" w14:paraId="4D71DE68" w14:textId="77777777" w:rsidTr="00C20BA1">
        <w:tc>
          <w:tcPr>
            <w:tcW w:w="9214" w:type="dxa"/>
            <w:shd w:val="clear" w:color="auto" w:fill="auto"/>
          </w:tcPr>
          <w:p w14:paraId="317C0C0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7EE6D11E" w14:textId="77777777" w:rsidR="00C50938" w:rsidRDefault="00C50938" w:rsidP="00C50938">
            <w:pPr>
              <w:rPr>
                <w:rFonts w:ascii="Verdana" w:hAnsi="Verdana" w:cs="Arial"/>
                <w:sz w:val="18"/>
                <w:szCs w:val="18"/>
                <w:u w:val="single"/>
              </w:rPr>
            </w:pPr>
          </w:p>
          <w:p w14:paraId="77F164E8" w14:textId="77777777" w:rsidR="00C50938" w:rsidRDefault="00C50938" w:rsidP="00C50938">
            <w:pPr>
              <w:rPr>
                <w:rFonts w:ascii="Verdana" w:hAnsi="Verdana" w:cs="Arial"/>
                <w:sz w:val="18"/>
                <w:szCs w:val="18"/>
                <w:u w:val="single"/>
              </w:rPr>
            </w:pPr>
          </w:p>
          <w:p w14:paraId="02B8FF9D" w14:textId="77777777" w:rsidR="00C50938" w:rsidRPr="00C50938" w:rsidRDefault="00C50938" w:rsidP="00C50938">
            <w:pPr>
              <w:rPr>
                <w:rFonts w:ascii="Verdana" w:hAnsi="Verdana" w:cs="Arial"/>
                <w:sz w:val="18"/>
                <w:szCs w:val="18"/>
                <w:u w:val="single"/>
              </w:rPr>
            </w:pPr>
          </w:p>
          <w:p w14:paraId="0E32C9BC" w14:textId="77777777" w:rsidR="00C50938" w:rsidRPr="00747D76" w:rsidRDefault="00C50938" w:rsidP="002D6B68">
            <w:pPr>
              <w:rPr>
                <w:rFonts w:ascii="Verdana" w:hAnsi="Verdana" w:cs="Arial"/>
                <w:sz w:val="18"/>
                <w:szCs w:val="18"/>
              </w:rPr>
            </w:pPr>
          </w:p>
        </w:tc>
      </w:tr>
      <w:tr w:rsidR="00C50938" w:rsidRPr="0081352C" w14:paraId="5D6FAEBA" w14:textId="77777777" w:rsidTr="00C20BA1">
        <w:tc>
          <w:tcPr>
            <w:tcW w:w="9214" w:type="dxa"/>
            <w:shd w:val="clear" w:color="auto" w:fill="auto"/>
          </w:tcPr>
          <w:p w14:paraId="246E1399"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2DF2A9ED" w14:textId="77777777" w:rsidR="00A61ABC" w:rsidRDefault="00A61ABC" w:rsidP="002D6B68">
            <w:pPr>
              <w:rPr>
                <w:rFonts w:ascii="Verdana" w:hAnsi="Verdana" w:cs="Arial"/>
                <w:sz w:val="18"/>
                <w:szCs w:val="18"/>
                <w:u w:val="single"/>
              </w:rPr>
            </w:pPr>
          </w:p>
          <w:p w14:paraId="516DBEAA" w14:textId="77777777" w:rsidR="00A61ABC" w:rsidRDefault="00A61ABC" w:rsidP="002D6B68">
            <w:pPr>
              <w:rPr>
                <w:rFonts w:ascii="Verdana" w:hAnsi="Verdana" w:cs="Arial"/>
                <w:sz w:val="18"/>
                <w:szCs w:val="18"/>
                <w:u w:val="single"/>
              </w:rPr>
            </w:pPr>
          </w:p>
          <w:p w14:paraId="7A386A3A" w14:textId="77777777" w:rsidR="00A61ABC" w:rsidRDefault="00A61ABC" w:rsidP="002D6B68">
            <w:pPr>
              <w:rPr>
                <w:rFonts w:ascii="Verdana" w:hAnsi="Verdana" w:cs="Arial"/>
                <w:sz w:val="18"/>
                <w:szCs w:val="18"/>
                <w:u w:val="single"/>
              </w:rPr>
            </w:pPr>
          </w:p>
          <w:p w14:paraId="6150378B" w14:textId="77777777" w:rsidR="00A61ABC" w:rsidRPr="00A61ABC" w:rsidRDefault="00A61ABC" w:rsidP="002D6B68">
            <w:pPr>
              <w:rPr>
                <w:rFonts w:ascii="Verdana" w:hAnsi="Verdana" w:cs="Arial"/>
                <w:sz w:val="18"/>
                <w:szCs w:val="18"/>
                <w:u w:val="single"/>
              </w:rPr>
            </w:pPr>
          </w:p>
        </w:tc>
      </w:tr>
      <w:bookmarkEnd w:id="4"/>
    </w:tbl>
    <w:p w14:paraId="208F109B"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B793" w14:textId="77777777" w:rsidR="00186889" w:rsidRDefault="00186889">
      <w:r>
        <w:separator/>
      </w:r>
    </w:p>
  </w:endnote>
  <w:endnote w:type="continuationSeparator" w:id="0">
    <w:p w14:paraId="65453667" w14:textId="77777777" w:rsidR="00186889" w:rsidRDefault="0018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A444" w14:textId="77777777" w:rsidR="00186889" w:rsidRDefault="00186889">
      <w:r>
        <w:separator/>
      </w:r>
    </w:p>
  </w:footnote>
  <w:footnote w:type="continuationSeparator" w:id="0">
    <w:p w14:paraId="25899803" w14:textId="77777777" w:rsidR="00186889" w:rsidRDefault="00186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C2BB0"/>
    <w:multiLevelType w:val="hybridMultilevel"/>
    <w:tmpl w:val="78747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8"/>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441F5"/>
    <w:rsid w:val="00063583"/>
    <w:rsid w:val="0008124E"/>
    <w:rsid w:val="00084783"/>
    <w:rsid w:val="000B15FC"/>
    <w:rsid w:val="000B4EE7"/>
    <w:rsid w:val="000D0050"/>
    <w:rsid w:val="000D700A"/>
    <w:rsid w:val="000E418B"/>
    <w:rsid w:val="00104650"/>
    <w:rsid w:val="00111FEC"/>
    <w:rsid w:val="0012534F"/>
    <w:rsid w:val="00126FEE"/>
    <w:rsid w:val="00140695"/>
    <w:rsid w:val="00143BF4"/>
    <w:rsid w:val="0017000E"/>
    <w:rsid w:val="00186889"/>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03396"/>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2ED1"/>
    <w:rsid w:val="006A2D1D"/>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7E6DD7"/>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1172C"/>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B421B"/>
    <w:rsid w:val="00DD207A"/>
    <w:rsid w:val="00DF1DB7"/>
    <w:rsid w:val="00DF46E8"/>
    <w:rsid w:val="00E0706A"/>
    <w:rsid w:val="00E13164"/>
    <w:rsid w:val="00E30BF1"/>
    <w:rsid w:val="00E40683"/>
    <w:rsid w:val="00E41F9B"/>
    <w:rsid w:val="00E4320F"/>
    <w:rsid w:val="00E47030"/>
    <w:rsid w:val="00E70852"/>
    <w:rsid w:val="00E7561B"/>
    <w:rsid w:val="00E77340"/>
    <w:rsid w:val="00EB589E"/>
    <w:rsid w:val="00ED708C"/>
    <w:rsid w:val="00ED7225"/>
    <w:rsid w:val="00EF340B"/>
    <w:rsid w:val="00F13166"/>
    <w:rsid w:val="00F14763"/>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FF68A"/>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DB421B"/>
    <w:pPr>
      <w:ind w:left="720"/>
      <w:contextualSpacing/>
    </w:pPr>
  </w:style>
  <w:style w:type="character" w:styleId="Onopgelostemelding">
    <w:name w:val="Unresolved Mention"/>
    <w:basedOn w:val="Standaardalinea-lettertype"/>
    <w:uiPriority w:val="99"/>
    <w:semiHidden/>
    <w:unhideWhenUsed/>
    <w:rsid w:val="007E6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Optimalisering-gezamenlijk-grondgebruik-akkerbouw-en-veehouderij.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3B51-DFA8-40F4-A3F7-E618947B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6B03B516-93BE-4A58-9872-7AEBE1AE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3364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3968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2020-02-26T13:54:00Z</dcterms:created>
  <dcterms:modified xsi:type="dcterms:W3CDTF">2020-04-28T12:56:00Z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