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A41C" w14:textId="77777777" w:rsidR="00BF2228" w:rsidRDefault="00FC3E75" w:rsidP="00E41F9B">
      <w:pPr>
        <w:ind w:left="3545" w:firstLine="709"/>
        <w:rPr>
          <w:rFonts w:ascii="Verdana" w:hAnsi="Verdana" w:cs="Arial"/>
          <w:b/>
        </w:rPr>
      </w:pPr>
      <w:r>
        <w:rPr>
          <w:noProof/>
        </w:rPr>
        <w:drawing>
          <wp:inline distT="0" distB="0" distL="0" distR="0" wp14:anchorId="6067A4B5" wp14:editId="6067A4B6">
            <wp:extent cx="1009650" cy="752475"/>
            <wp:effectExtent l="0" t="0" r="0" b="0"/>
            <wp:docPr id="1" name="Afbeelding 1" descr="Logo Agri&amp;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ri&amp;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0507680"/>
      <w:r>
        <w:rPr>
          <w:noProof/>
        </w:rPr>
        <w:drawing>
          <wp:inline distT="0" distB="0" distL="0" distR="0" wp14:anchorId="6067A4B7" wp14:editId="6067A4B8">
            <wp:extent cx="1704975" cy="695325"/>
            <wp:effectExtent l="0" t="0" r="0" b="0"/>
            <wp:docPr id="2" name="Afbeelding 2" descr="cid:image001.jpg@01CF78FA.A0F67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78FA.A0F67FE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067A429" w14:textId="77777777" w:rsidR="00D93FB0" w:rsidRDefault="00D93FB0" w:rsidP="0008124E">
      <w:pPr>
        <w:rPr>
          <w:rFonts w:ascii="Verdana" w:hAnsi="Verdana" w:cs="Arial"/>
          <w:b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21F9A" w:rsidRPr="002D6B68" w14:paraId="6067A42B" w14:textId="77777777" w:rsidTr="00126FEE">
        <w:tc>
          <w:tcPr>
            <w:tcW w:w="9060" w:type="dxa"/>
            <w:gridSpan w:val="2"/>
            <w:shd w:val="clear" w:color="auto" w:fill="auto"/>
          </w:tcPr>
          <w:p w14:paraId="6067A42A" w14:textId="77777777"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14:paraId="6067A42E" w14:textId="77777777" w:rsidTr="00126FEE">
        <w:tc>
          <w:tcPr>
            <w:tcW w:w="3397" w:type="dxa"/>
            <w:shd w:val="clear" w:color="auto" w:fill="auto"/>
          </w:tcPr>
          <w:p w14:paraId="6067A42C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663" w:type="dxa"/>
            <w:shd w:val="clear" w:color="auto" w:fill="auto"/>
          </w:tcPr>
          <w:p w14:paraId="6067A42D" w14:textId="77777777" w:rsidR="00C21F9A" w:rsidRPr="00754B84" w:rsidRDefault="00AD09F0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AF 18101</w:t>
            </w:r>
          </w:p>
        </w:tc>
      </w:tr>
      <w:tr w:rsidR="00C21F9A" w:rsidRPr="002D6B68" w14:paraId="6067A433" w14:textId="77777777" w:rsidTr="00126FEE">
        <w:tc>
          <w:tcPr>
            <w:tcW w:w="3397" w:type="dxa"/>
            <w:shd w:val="clear" w:color="auto" w:fill="auto"/>
          </w:tcPr>
          <w:p w14:paraId="6067A42F" w14:textId="77777777"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</w:t>
            </w:r>
            <w:r w:rsidR="00126FEE">
              <w:rPr>
                <w:rFonts w:ascii="Verdana" w:hAnsi="Verdana" w:cs="Arial"/>
                <w:sz w:val="18"/>
                <w:szCs w:val="18"/>
              </w:rPr>
              <w:t>i</w:t>
            </w:r>
            <w:r w:rsidRPr="002D6B68">
              <w:rPr>
                <w:rFonts w:ascii="Verdana" w:hAnsi="Verdana" w:cs="Arial"/>
                <w:sz w:val="18"/>
                <w:szCs w:val="18"/>
              </w:rPr>
              <w:t>tel</w:t>
            </w:r>
          </w:p>
        </w:tc>
        <w:tc>
          <w:tcPr>
            <w:tcW w:w="5663" w:type="dxa"/>
            <w:shd w:val="clear" w:color="auto" w:fill="auto"/>
          </w:tcPr>
          <w:p w14:paraId="6067A430" w14:textId="77777777" w:rsidR="00C21F9A" w:rsidRPr="00754B84" w:rsidRDefault="00AD09F0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Precisielandbouw 4.0</w:t>
            </w:r>
            <w:r w:rsidR="00442DA9" w:rsidRPr="00754B84">
              <w:rPr>
                <w:rFonts w:ascii="Verdana" w:hAnsi="Verdana" w:cs="Arial"/>
                <w:sz w:val="18"/>
                <w:szCs w:val="18"/>
              </w:rPr>
              <w:t xml:space="preserve"> (PL4.0)</w:t>
            </w:r>
            <w:r w:rsidRPr="00754B84">
              <w:rPr>
                <w:rFonts w:ascii="Verdana" w:hAnsi="Verdana" w:cs="Arial"/>
                <w:sz w:val="18"/>
                <w:szCs w:val="18"/>
              </w:rPr>
              <w:t>: op naar data-gedreven landbouw door versterking datapositie van de boer</w:t>
            </w:r>
            <w:r w:rsidR="00754B84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067A431" w14:textId="77777777" w:rsidR="00481D08" w:rsidRPr="00754B84" w:rsidRDefault="00754B84" w:rsidP="00754B84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</w:t>
            </w:r>
            <w:r w:rsidR="00481D08" w:rsidRPr="00754B84">
              <w:rPr>
                <w:rFonts w:ascii="Verdana" w:hAnsi="Verdana" w:cs="Arial"/>
                <w:sz w:val="18"/>
                <w:szCs w:val="18"/>
              </w:rPr>
              <w:t>ase 1</w:t>
            </w:r>
            <w:r w:rsidR="00442DA9" w:rsidRPr="00754B84">
              <w:rPr>
                <w:rFonts w:ascii="Verdana" w:hAnsi="Verdana" w:cs="Arial"/>
                <w:sz w:val="18"/>
                <w:szCs w:val="18"/>
              </w:rPr>
              <w:t xml:space="preserve"> PL4.0</w:t>
            </w:r>
            <w:r w:rsidR="00481D08" w:rsidRPr="00754B84">
              <w:rPr>
                <w:rFonts w:ascii="Verdana" w:hAnsi="Verdana" w:cs="Arial"/>
                <w:sz w:val="18"/>
                <w:szCs w:val="18"/>
              </w:rPr>
              <w:t>: Haalbaarheidsstudie</w:t>
            </w:r>
          </w:p>
          <w:p w14:paraId="6067A432" w14:textId="77777777" w:rsidR="00481D08" w:rsidRPr="00754B84" w:rsidRDefault="00754B84" w:rsidP="00754B84">
            <w:pPr>
              <w:pStyle w:val="Lijstalinea"/>
              <w:numPr>
                <w:ilvl w:val="0"/>
                <w:numId w:val="19"/>
              </w:num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f</w:t>
            </w:r>
            <w:r w:rsidR="00481D08" w:rsidRPr="00754B84">
              <w:rPr>
                <w:rFonts w:ascii="Verdana" w:hAnsi="Verdana" w:cs="Arial"/>
                <w:sz w:val="18"/>
                <w:szCs w:val="18"/>
              </w:rPr>
              <w:t>ase 2</w:t>
            </w:r>
            <w:r w:rsidR="00442DA9" w:rsidRPr="00754B84">
              <w:rPr>
                <w:rFonts w:ascii="Verdana" w:hAnsi="Verdana" w:cs="Arial"/>
                <w:sz w:val="18"/>
                <w:szCs w:val="18"/>
              </w:rPr>
              <w:t xml:space="preserve"> PL4.0</w:t>
            </w:r>
            <w:r w:rsidR="00481D08" w:rsidRPr="00754B84">
              <w:rPr>
                <w:rFonts w:ascii="Verdana" w:hAnsi="Verdana" w:cs="Arial"/>
                <w:sz w:val="18"/>
                <w:szCs w:val="18"/>
              </w:rPr>
              <w:t>: Implementatie</w:t>
            </w:r>
          </w:p>
        </w:tc>
      </w:tr>
      <w:tr w:rsidR="00C21F9A" w:rsidRPr="002D6B68" w14:paraId="6067A436" w14:textId="77777777" w:rsidTr="00126FEE">
        <w:tc>
          <w:tcPr>
            <w:tcW w:w="3397" w:type="dxa"/>
            <w:shd w:val="clear" w:color="auto" w:fill="auto"/>
          </w:tcPr>
          <w:p w14:paraId="6067A434" w14:textId="77777777" w:rsidR="00C21F9A" w:rsidRPr="002D6B68" w:rsidRDefault="00747D76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</w:t>
            </w:r>
            <w:r w:rsidR="00A460B1">
              <w:rPr>
                <w:rFonts w:ascii="Verdana" w:hAnsi="Verdana" w:cs="Arial"/>
                <w:sz w:val="18"/>
                <w:szCs w:val="18"/>
              </w:rPr>
              <w:t>hema</w:t>
            </w:r>
          </w:p>
        </w:tc>
        <w:tc>
          <w:tcPr>
            <w:tcW w:w="5663" w:type="dxa"/>
            <w:shd w:val="clear" w:color="auto" w:fill="auto"/>
          </w:tcPr>
          <w:p w14:paraId="6067A435" w14:textId="77777777" w:rsidR="00C21F9A" w:rsidRPr="00754B84" w:rsidRDefault="00754B84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TKI AgriFood, thema </w:t>
            </w:r>
            <w:r w:rsidR="00AD09F0" w:rsidRPr="00754B84">
              <w:rPr>
                <w:rFonts w:ascii="Verdana" w:hAnsi="Verdana" w:cs="Arial"/>
                <w:sz w:val="18"/>
                <w:szCs w:val="18"/>
              </w:rPr>
              <w:t>Slimme technologie</w:t>
            </w:r>
          </w:p>
        </w:tc>
      </w:tr>
      <w:tr w:rsidR="00502949" w:rsidRPr="00F744CC" w14:paraId="6067A439" w14:textId="77777777" w:rsidTr="00126FEE">
        <w:tc>
          <w:tcPr>
            <w:tcW w:w="3397" w:type="dxa"/>
            <w:shd w:val="clear" w:color="auto" w:fill="auto"/>
          </w:tcPr>
          <w:p w14:paraId="6067A437" w14:textId="77777777"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663" w:type="dxa"/>
            <w:shd w:val="clear" w:color="auto" w:fill="auto"/>
          </w:tcPr>
          <w:p w14:paraId="6067A438" w14:textId="77777777" w:rsidR="00502949" w:rsidRPr="0085171A" w:rsidRDefault="00AD09F0" w:rsidP="00B75D93">
            <w:pPr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85171A">
              <w:rPr>
                <w:rFonts w:ascii="Verdana" w:hAnsi="Verdana" w:cs="Arial"/>
                <w:sz w:val="18"/>
                <w:szCs w:val="18"/>
                <w:lang w:val="en-US"/>
              </w:rPr>
              <w:t xml:space="preserve">WPR, WLR, </w:t>
            </w:r>
            <w:proofErr w:type="spellStart"/>
            <w:r w:rsidRPr="0085171A">
              <w:rPr>
                <w:rFonts w:ascii="Verdana" w:hAnsi="Verdana" w:cs="Arial"/>
                <w:sz w:val="18"/>
                <w:szCs w:val="18"/>
                <w:lang w:val="en-US"/>
              </w:rPr>
              <w:t>WEnR</w:t>
            </w:r>
            <w:proofErr w:type="spellEnd"/>
            <w:r w:rsidRPr="0085171A">
              <w:rPr>
                <w:rFonts w:ascii="Verdana" w:hAnsi="Verdana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5171A">
              <w:rPr>
                <w:rFonts w:ascii="Verdana" w:hAnsi="Verdana" w:cs="Arial"/>
                <w:sz w:val="18"/>
                <w:szCs w:val="18"/>
                <w:lang w:val="en-US"/>
              </w:rPr>
              <w:t>WEcR</w:t>
            </w:r>
            <w:proofErr w:type="spellEnd"/>
            <w:r w:rsidRPr="0085171A">
              <w:rPr>
                <w:rFonts w:ascii="Verdana" w:hAnsi="Verdana" w:cs="Arial"/>
                <w:sz w:val="18"/>
                <w:szCs w:val="18"/>
                <w:lang w:val="en-US"/>
              </w:rPr>
              <w:t>, Aeres, VHL</w:t>
            </w:r>
          </w:p>
        </w:tc>
      </w:tr>
      <w:tr w:rsidR="00C21F9A" w:rsidRPr="002D6B68" w14:paraId="6067A43C" w14:textId="77777777" w:rsidTr="00126FEE">
        <w:tc>
          <w:tcPr>
            <w:tcW w:w="3397" w:type="dxa"/>
            <w:shd w:val="clear" w:color="auto" w:fill="auto"/>
          </w:tcPr>
          <w:p w14:paraId="6067A43A" w14:textId="77777777"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6067A43B" w14:textId="77777777" w:rsidR="00C21F9A" w:rsidRPr="00754B84" w:rsidRDefault="00AD09F0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Corné Kempenaar, WPR</w:t>
            </w:r>
          </w:p>
        </w:tc>
      </w:tr>
      <w:tr w:rsidR="00C21F9A" w:rsidRPr="002D6B68" w14:paraId="6067A43F" w14:textId="77777777" w:rsidTr="00126FEE">
        <w:tc>
          <w:tcPr>
            <w:tcW w:w="3397" w:type="dxa"/>
            <w:shd w:val="clear" w:color="auto" w:fill="auto"/>
          </w:tcPr>
          <w:p w14:paraId="6067A43D" w14:textId="77777777"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663" w:type="dxa"/>
            <w:shd w:val="clear" w:color="auto" w:fill="auto"/>
          </w:tcPr>
          <w:p w14:paraId="6067A43E" w14:textId="77777777" w:rsidR="00C21F9A" w:rsidRPr="00754B84" w:rsidRDefault="00AD09F0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Eisse Luitjens, NOM</w:t>
            </w:r>
          </w:p>
        </w:tc>
      </w:tr>
      <w:tr w:rsidR="008C2AE7" w:rsidRPr="002D6B68" w14:paraId="6067A442" w14:textId="77777777" w:rsidTr="00126FEE">
        <w:tc>
          <w:tcPr>
            <w:tcW w:w="3397" w:type="dxa"/>
            <w:shd w:val="clear" w:color="auto" w:fill="auto"/>
          </w:tcPr>
          <w:p w14:paraId="6067A440" w14:textId="77777777" w:rsidR="008C2AE7" w:rsidRPr="00747D76" w:rsidRDefault="008C2AE7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Adres projectwebsite</w:t>
            </w:r>
          </w:p>
        </w:tc>
        <w:tc>
          <w:tcPr>
            <w:tcW w:w="5663" w:type="dxa"/>
            <w:shd w:val="clear" w:color="auto" w:fill="auto"/>
          </w:tcPr>
          <w:p w14:paraId="6067A441" w14:textId="77777777" w:rsidR="00754B84" w:rsidRPr="00754B84" w:rsidRDefault="00F61BD6" w:rsidP="00754B84">
            <w:pPr>
              <w:rPr>
                <w:rFonts w:ascii="Verdana" w:hAnsi="Verdana" w:cs="Arial"/>
                <w:sz w:val="18"/>
                <w:szCs w:val="18"/>
              </w:rPr>
            </w:pPr>
            <w:hyperlink r:id="rId13" w:history="1">
              <w:r w:rsidR="00AD09F0" w:rsidRPr="00754B84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https://www.wur.nl/nl/Onderzoek-Resultaten/Onderzoeksprojecten-LNV/Expertisegebieden/kennisonline/Precisielandbouw-4.0.htm</w:t>
              </w:r>
            </w:hyperlink>
          </w:p>
        </w:tc>
      </w:tr>
      <w:tr w:rsidR="00D73730" w:rsidRPr="002D6B68" w14:paraId="6067A445" w14:textId="77777777" w:rsidTr="00126FEE">
        <w:tc>
          <w:tcPr>
            <w:tcW w:w="3397" w:type="dxa"/>
            <w:shd w:val="clear" w:color="auto" w:fill="auto"/>
          </w:tcPr>
          <w:p w14:paraId="6067A443" w14:textId="77777777"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  <w:r w:rsidR="00AE6EB0">
              <w:rPr>
                <w:rFonts w:ascii="Verdana" w:hAnsi="Verdana" w:cs="Arial"/>
                <w:sz w:val="18"/>
                <w:szCs w:val="18"/>
              </w:rPr>
              <w:t xml:space="preserve"> fase 1</w:t>
            </w:r>
          </w:p>
        </w:tc>
        <w:tc>
          <w:tcPr>
            <w:tcW w:w="5663" w:type="dxa"/>
            <w:shd w:val="clear" w:color="auto" w:fill="auto"/>
          </w:tcPr>
          <w:p w14:paraId="6067A444" w14:textId="77777777" w:rsidR="00D73730" w:rsidRPr="00754B84" w:rsidRDefault="00AE6EB0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 xml:space="preserve">1 </w:t>
            </w:r>
            <w:r w:rsidR="00442DA9" w:rsidRPr="00754B84">
              <w:rPr>
                <w:rFonts w:ascii="Verdana" w:hAnsi="Verdana" w:cs="Arial"/>
                <w:sz w:val="18"/>
                <w:szCs w:val="18"/>
              </w:rPr>
              <w:t>september</w:t>
            </w:r>
            <w:r w:rsidRPr="00754B84">
              <w:rPr>
                <w:rFonts w:ascii="Verdana" w:hAnsi="Verdana" w:cs="Arial"/>
                <w:sz w:val="18"/>
                <w:szCs w:val="18"/>
              </w:rPr>
              <w:t xml:space="preserve"> 2019</w:t>
            </w:r>
          </w:p>
        </w:tc>
      </w:tr>
      <w:tr w:rsidR="004977B1" w:rsidRPr="002D6B68" w14:paraId="6067A448" w14:textId="77777777" w:rsidTr="00126FEE">
        <w:tc>
          <w:tcPr>
            <w:tcW w:w="3397" w:type="dxa"/>
            <w:shd w:val="clear" w:color="auto" w:fill="auto"/>
          </w:tcPr>
          <w:p w14:paraId="6067A446" w14:textId="77777777"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  <w:r w:rsidR="00AE6EB0">
              <w:rPr>
                <w:rFonts w:ascii="Verdana" w:hAnsi="Verdana" w:cs="Arial"/>
                <w:sz w:val="18"/>
                <w:szCs w:val="18"/>
              </w:rPr>
              <w:t xml:space="preserve"> fase 1</w:t>
            </w:r>
          </w:p>
        </w:tc>
        <w:tc>
          <w:tcPr>
            <w:tcW w:w="5663" w:type="dxa"/>
            <w:shd w:val="clear" w:color="auto" w:fill="auto"/>
          </w:tcPr>
          <w:p w14:paraId="6067A447" w14:textId="77777777" w:rsidR="004977B1" w:rsidRPr="00754B84" w:rsidRDefault="00442DA9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30 juni 2020</w:t>
            </w:r>
          </w:p>
        </w:tc>
      </w:tr>
      <w:tr w:rsidR="00AE6EB0" w:rsidRPr="002D6B68" w14:paraId="6067A44B" w14:textId="77777777" w:rsidTr="00126FEE">
        <w:tc>
          <w:tcPr>
            <w:tcW w:w="3397" w:type="dxa"/>
            <w:shd w:val="clear" w:color="auto" w:fill="auto"/>
          </w:tcPr>
          <w:p w14:paraId="6067A449" w14:textId="77777777" w:rsidR="00AE6EB0" w:rsidRDefault="00442DA9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Startdatum fase 2</w:t>
            </w:r>
          </w:p>
        </w:tc>
        <w:tc>
          <w:tcPr>
            <w:tcW w:w="5663" w:type="dxa"/>
            <w:shd w:val="clear" w:color="auto" w:fill="auto"/>
          </w:tcPr>
          <w:p w14:paraId="6067A44A" w14:textId="77777777" w:rsidR="00AE6EB0" w:rsidRPr="00754B84" w:rsidRDefault="00442DA9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1 januari 2021</w:t>
            </w:r>
          </w:p>
        </w:tc>
      </w:tr>
      <w:tr w:rsidR="00442DA9" w:rsidRPr="002D6B68" w14:paraId="6067A44E" w14:textId="77777777" w:rsidTr="00126FEE">
        <w:tc>
          <w:tcPr>
            <w:tcW w:w="3397" w:type="dxa"/>
            <w:shd w:val="clear" w:color="auto" w:fill="auto"/>
          </w:tcPr>
          <w:p w14:paraId="6067A44C" w14:textId="77777777" w:rsidR="00442DA9" w:rsidRDefault="00442DA9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Einddatum fase 2</w:t>
            </w:r>
          </w:p>
        </w:tc>
        <w:tc>
          <w:tcPr>
            <w:tcW w:w="5663" w:type="dxa"/>
            <w:shd w:val="clear" w:color="auto" w:fill="auto"/>
          </w:tcPr>
          <w:p w14:paraId="6067A44D" w14:textId="77777777" w:rsidR="00442DA9" w:rsidRPr="00754B84" w:rsidRDefault="00442DA9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754B84">
              <w:rPr>
                <w:rFonts w:ascii="Verdana" w:hAnsi="Verdana" w:cs="Arial"/>
                <w:sz w:val="18"/>
                <w:szCs w:val="18"/>
              </w:rPr>
              <w:t>31 december 2023</w:t>
            </w:r>
          </w:p>
        </w:tc>
      </w:tr>
    </w:tbl>
    <w:p w14:paraId="6067A44F" w14:textId="77777777"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D93FB0" w:rsidRPr="002D6B68" w14:paraId="6067A452" w14:textId="77777777" w:rsidTr="00126FEE">
        <w:tc>
          <w:tcPr>
            <w:tcW w:w="9060" w:type="dxa"/>
            <w:gridSpan w:val="2"/>
            <w:shd w:val="clear" w:color="auto" w:fill="auto"/>
          </w:tcPr>
          <w:p w14:paraId="6067A450" w14:textId="77777777"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penvoerder/consortium </w:t>
            </w:r>
          </w:p>
          <w:p w14:paraId="6067A451" w14:textId="77777777"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 jaarrapportage dient te worden besproken met de penvoerder/het consortium. De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TKI’s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nemen graag kennis van ev</w:t>
            </w:r>
            <w:r w:rsidR="00126FEE">
              <w:rPr>
                <w:rFonts w:ascii="Verdana" w:hAnsi="Verdana"/>
                <w:sz w:val="18"/>
                <w:szCs w:val="18"/>
              </w:rPr>
              <w:t>en</w:t>
            </w:r>
            <w:r>
              <w:rPr>
                <w:rFonts w:ascii="Verdana" w:hAnsi="Verdana"/>
                <w:sz w:val="18"/>
                <w:szCs w:val="18"/>
              </w:rPr>
              <w:t>t</w:t>
            </w:r>
            <w:r w:rsidR="00126FEE">
              <w:rPr>
                <w:rFonts w:ascii="Verdana" w:hAnsi="Verdana"/>
                <w:sz w:val="18"/>
                <w:szCs w:val="18"/>
              </w:rPr>
              <w:t>uele</w:t>
            </w:r>
            <w:r>
              <w:rPr>
                <w:rFonts w:ascii="Verdana" w:hAnsi="Verdana"/>
                <w:sz w:val="18"/>
                <w:szCs w:val="18"/>
              </w:rPr>
              <w:t xml:space="preserve"> opmerkingen over de jaarrapportage.</w:t>
            </w:r>
          </w:p>
        </w:tc>
      </w:tr>
      <w:tr w:rsidR="00D93FB0" w:rsidRPr="002D6B68" w14:paraId="6067A456" w14:textId="77777777" w:rsidTr="00126FEE">
        <w:tc>
          <w:tcPr>
            <w:tcW w:w="3397" w:type="dxa"/>
            <w:shd w:val="clear" w:color="auto" w:fill="auto"/>
          </w:tcPr>
          <w:p w14:paraId="6067A453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663" w:type="dxa"/>
            <w:shd w:val="clear" w:color="auto" w:fill="auto"/>
          </w:tcPr>
          <w:p w14:paraId="6067A454" w14:textId="77777777" w:rsidR="00D93FB0" w:rsidRPr="00EB589E" w:rsidRDefault="000B0F52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  <w:r w:rsidR="00D93FB0"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/>
                <w:sz w:val="18"/>
                <w:szCs w:val="18"/>
              </w:rPr>
              <w:t>goedgekeurd</w:t>
            </w:r>
          </w:p>
          <w:p w14:paraId="6067A455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14:paraId="6067A459" w14:textId="77777777" w:rsidTr="00126FEE">
        <w:tc>
          <w:tcPr>
            <w:tcW w:w="3397" w:type="dxa"/>
            <w:shd w:val="clear" w:color="auto" w:fill="auto"/>
          </w:tcPr>
          <w:p w14:paraId="6067A457" w14:textId="77777777"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</w:t>
            </w:r>
            <w:r w:rsidR="008C7C19">
              <w:rPr>
                <w:rFonts w:ascii="Verdana" w:hAnsi="Verdana" w:cs="Arial"/>
                <w:sz w:val="18"/>
                <w:szCs w:val="18"/>
              </w:rPr>
              <w:t>entuele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opmerkingen over de jaarrapportage:</w:t>
            </w:r>
          </w:p>
        </w:tc>
        <w:tc>
          <w:tcPr>
            <w:tcW w:w="5663" w:type="dxa"/>
            <w:shd w:val="clear" w:color="auto" w:fill="auto"/>
          </w:tcPr>
          <w:p w14:paraId="6067A458" w14:textId="77777777"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6067A45A" w14:textId="77777777"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6635"/>
      </w:tblGrid>
      <w:tr w:rsidR="00280484" w:rsidRPr="002D6B68" w14:paraId="6067A45C" w14:textId="77777777" w:rsidTr="00717EAB">
        <w:tc>
          <w:tcPr>
            <w:tcW w:w="9060" w:type="dxa"/>
            <w:gridSpan w:val="2"/>
            <w:shd w:val="clear" w:color="auto" w:fill="auto"/>
          </w:tcPr>
          <w:p w14:paraId="6067A45B" w14:textId="77777777" w:rsidR="00280484" w:rsidRPr="002D6B68" w:rsidRDefault="00C50938" w:rsidP="00C20BA1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2" w:name="_Hlk19269796"/>
            <w:r>
              <w:rPr>
                <w:rFonts w:ascii="Verdana" w:hAnsi="Verdana" w:cs="Arial"/>
                <w:b/>
                <w:sz w:val="18"/>
                <w:szCs w:val="18"/>
              </w:rPr>
              <w:t>Inhoudelijke samenvatting van het project</w:t>
            </w:r>
          </w:p>
        </w:tc>
      </w:tr>
      <w:tr w:rsidR="00280484" w:rsidRPr="002D6B68" w14:paraId="6067A45F" w14:textId="77777777" w:rsidTr="00C50938">
        <w:tc>
          <w:tcPr>
            <w:tcW w:w="2425" w:type="dxa"/>
            <w:shd w:val="clear" w:color="auto" w:fill="auto"/>
          </w:tcPr>
          <w:p w14:paraId="6067A45D" w14:textId="77777777" w:rsidR="00280484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Probleemomschrijving</w:t>
            </w:r>
          </w:p>
        </w:tc>
        <w:tc>
          <w:tcPr>
            <w:tcW w:w="6635" w:type="dxa"/>
            <w:shd w:val="clear" w:color="auto" w:fill="auto"/>
          </w:tcPr>
          <w:p w14:paraId="6067A45E" w14:textId="77777777" w:rsidR="00C50938" w:rsidRPr="002A321A" w:rsidRDefault="00754B84" w:rsidP="00C20BA1">
            <w:pPr>
              <w:rPr>
                <w:rFonts w:ascii="Verdana" w:hAnsi="Verdana" w:cs="Arial"/>
                <w:sz w:val="18"/>
                <w:szCs w:val="18"/>
              </w:rPr>
            </w:pPr>
            <w:r w:rsidRPr="002A321A">
              <w:rPr>
                <w:rFonts w:ascii="Verdana" w:hAnsi="Verdana" w:cs="Arial"/>
                <w:sz w:val="18"/>
                <w:szCs w:val="18"/>
              </w:rPr>
              <w:t xml:space="preserve">De PPS richt zich op versterking van </w:t>
            </w:r>
            <w:r w:rsidR="002A321A">
              <w:rPr>
                <w:rFonts w:ascii="Verdana" w:hAnsi="Verdana" w:cs="Arial"/>
                <w:sz w:val="18"/>
                <w:szCs w:val="18"/>
              </w:rPr>
              <w:t>de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 data-positie van de boer 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 xml:space="preserve">binnen </w:t>
            </w:r>
            <w:r w:rsidR="002A321A">
              <w:rPr>
                <w:rFonts w:ascii="Verdana" w:hAnsi="Verdana" w:cs="Arial"/>
                <w:sz w:val="18"/>
                <w:szCs w:val="18"/>
              </w:rPr>
              <w:t>digitale gewasketens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 xml:space="preserve"> (PL4.0)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2A321A">
              <w:rPr>
                <w:rFonts w:ascii="Verdana" w:hAnsi="Verdana" w:cs="Arial"/>
                <w:sz w:val="18"/>
                <w:szCs w:val="18"/>
              </w:rPr>
              <w:t>De h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 xml:space="preserve">oofdvraag </w:t>
            </w:r>
            <w:r w:rsidR="002A321A">
              <w:rPr>
                <w:rFonts w:ascii="Verdana" w:hAnsi="Verdana" w:cs="Arial"/>
                <w:sz w:val="18"/>
                <w:szCs w:val="18"/>
              </w:rPr>
              <w:t xml:space="preserve">binnen de PPS 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>is welke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 data-infrastructuur (werknaam Landbouw Data faciliteit) 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>nodig</w:t>
            </w:r>
            <w:r w:rsidR="002A321A">
              <w:rPr>
                <w:rFonts w:ascii="Verdana" w:hAnsi="Verdana" w:cs="Arial"/>
                <w:sz w:val="18"/>
                <w:szCs w:val="18"/>
              </w:rPr>
              <w:t xml:space="preserve"> is</w:t>
            </w:r>
            <w:r w:rsidR="002A321A" w:rsidRPr="002A321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A321A">
              <w:rPr>
                <w:rFonts w:ascii="Verdana" w:hAnsi="Verdana" w:cs="Arial"/>
                <w:sz w:val="18"/>
                <w:szCs w:val="18"/>
              </w:rPr>
              <w:t>om</w:t>
            </w:r>
            <w:r w:rsidR="002A321A">
              <w:rPr>
                <w:rFonts w:ascii="Verdana" w:hAnsi="Verdana" w:cs="Arial"/>
                <w:sz w:val="18"/>
                <w:szCs w:val="18"/>
              </w:rPr>
              <w:t xml:space="preserve"> vanuit het boerenperspectief 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te komen tot grootschalig, slim, veilig, transparant en ‘in control’ gebruik van data in open teelten en in ketens, en wat hieraan op dit moment nog ontbreekt. </w:t>
            </w:r>
          </w:p>
        </w:tc>
      </w:tr>
      <w:tr w:rsidR="00280484" w:rsidRPr="002D6B68" w14:paraId="6067A468" w14:textId="77777777" w:rsidTr="00C50938">
        <w:tc>
          <w:tcPr>
            <w:tcW w:w="2425" w:type="dxa"/>
            <w:shd w:val="clear" w:color="auto" w:fill="auto"/>
          </w:tcPr>
          <w:p w14:paraId="6067A460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Doelen van het project</w:t>
            </w:r>
          </w:p>
          <w:p w14:paraId="6067A461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62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63" w14:textId="77777777" w:rsidR="00C5093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64" w14:textId="77777777" w:rsidR="00C50938" w:rsidRPr="002D6B68" w:rsidRDefault="00C50938" w:rsidP="00C20BA1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635" w:type="dxa"/>
            <w:shd w:val="clear" w:color="auto" w:fill="auto"/>
          </w:tcPr>
          <w:p w14:paraId="6067A465" w14:textId="77777777" w:rsidR="002A321A" w:rsidRPr="002A321A" w:rsidRDefault="002A321A" w:rsidP="002A321A">
            <w:pPr>
              <w:rPr>
                <w:rFonts w:ascii="Verdana" w:hAnsi="Verdana" w:cs="Arial"/>
                <w:sz w:val="18"/>
                <w:szCs w:val="18"/>
              </w:rPr>
            </w:pPr>
            <w:r w:rsidRPr="002A321A">
              <w:rPr>
                <w:rFonts w:ascii="Verdana" w:hAnsi="Verdana" w:cs="Arial"/>
                <w:sz w:val="18"/>
                <w:szCs w:val="18"/>
              </w:rPr>
              <w:t>Het project kent twee fases.</w:t>
            </w:r>
          </w:p>
          <w:p w14:paraId="6067A466" w14:textId="77777777" w:rsidR="002A321A" w:rsidRPr="002A321A" w:rsidRDefault="002A321A" w:rsidP="002A321A">
            <w:pPr>
              <w:rPr>
                <w:rFonts w:ascii="Verdana" w:hAnsi="Verdana" w:cs="Arial"/>
                <w:sz w:val="18"/>
                <w:szCs w:val="18"/>
              </w:rPr>
            </w:pPr>
            <w:r w:rsidRPr="002A321A">
              <w:rPr>
                <w:rFonts w:ascii="Verdana" w:hAnsi="Verdana" w:cs="Arial"/>
                <w:sz w:val="18"/>
                <w:szCs w:val="18"/>
              </w:rPr>
              <w:t>Fase 1</w:t>
            </w:r>
            <w:r w:rsidR="00B426CD">
              <w:rPr>
                <w:rFonts w:ascii="Verdana" w:hAnsi="Verdana" w:cs="Arial"/>
                <w:sz w:val="18"/>
                <w:szCs w:val="18"/>
              </w:rPr>
              <w:t xml:space="preserve"> (sept 2019-2020)</w:t>
            </w:r>
            <w:r w:rsidRPr="002A321A">
              <w:rPr>
                <w:rFonts w:ascii="Verdana" w:hAnsi="Verdana" w:cs="Arial"/>
                <w:sz w:val="18"/>
                <w:szCs w:val="18"/>
              </w:rPr>
              <w:t>: In deze fase wordt het onderzoek zoals genoemd onder 1</w:t>
            </w:r>
            <w:r w:rsidR="00B426CD">
              <w:rPr>
                <w:rFonts w:ascii="Verdana" w:hAnsi="Verdana" w:cs="Arial"/>
                <w:sz w:val="18"/>
                <w:szCs w:val="18"/>
              </w:rPr>
              <w:t xml:space="preserve"> uitgevoerd en afgerond met een rapport en 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go no-go </w:t>
            </w:r>
            <w:r w:rsidR="00B426CD">
              <w:rPr>
                <w:rFonts w:ascii="Verdana" w:hAnsi="Verdana" w:cs="Arial"/>
                <w:sz w:val="18"/>
                <w:szCs w:val="18"/>
              </w:rPr>
              <w:t>beslissing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. In deze fase worden belanghebbenden betrokken en worden op aangeven van de private partijen kleine </w:t>
            </w:r>
            <w:proofErr w:type="spellStart"/>
            <w:r w:rsidRPr="002A321A">
              <w:rPr>
                <w:rFonts w:ascii="Verdana" w:hAnsi="Verdana" w:cs="Arial"/>
                <w:sz w:val="18"/>
                <w:szCs w:val="18"/>
              </w:rPr>
              <w:t>use</w:t>
            </w:r>
            <w:proofErr w:type="spellEnd"/>
            <w:r w:rsidRPr="002A321A">
              <w:rPr>
                <w:rFonts w:ascii="Verdana" w:hAnsi="Verdana" w:cs="Arial"/>
                <w:sz w:val="18"/>
                <w:szCs w:val="18"/>
              </w:rPr>
              <w:t xml:space="preserve"> cases als voorbeeld en inspiratiebron </w:t>
            </w:r>
            <w:r w:rsidR="00B426CD">
              <w:rPr>
                <w:rFonts w:ascii="Verdana" w:hAnsi="Verdana" w:cs="Arial"/>
                <w:sz w:val="18"/>
                <w:szCs w:val="18"/>
              </w:rPr>
              <w:t>uitgevoerd</w:t>
            </w:r>
            <w:r w:rsidRPr="002A321A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067A467" w14:textId="77777777" w:rsidR="00280484" w:rsidRPr="002A321A" w:rsidRDefault="002A321A" w:rsidP="002A321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Fase 2 (</w:t>
            </w:r>
            <w:r w:rsidRPr="002A321A">
              <w:rPr>
                <w:rFonts w:ascii="Verdana" w:hAnsi="Verdana" w:cs="Arial"/>
                <w:sz w:val="18"/>
                <w:szCs w:val="18"/>
              </w:rPr>
              <w:t>202</w:t>
            </w:r>
            <w:r>
              <w:rPr>
                <w:rFonts w:ascii="Verdana" w:hAnsi="Verdana" w:cs="Arial"/>
                <w:sz w:val="18"/>
                <w:szCs w:val="18"/>
              </w:rPr>
              <w:t xml:space="preserve">1 t/m </w:t>
            </w:r>
            <w:r w:rsidRPr="002A321A">
              <w:rPr>
                <w:rFonts w:ascii="Verdana" w:hAnsi="Verdana" w:cs="Arial"/>
                <w:sz w:val="18"/>
                <w:szCs w:val="18"/>
              </w:rPr>
              <w:t xml:space="preserve">2023): In deze fase wordt het project nader ingevuld o.b.v. de ervaringen in fase 1. Ook de </w:t>
            </w:r>
            <w:proofErr w:type="spellStart"/>
            <w:r w:rsidRPr="002A321A">
              <w:rPr>
                <w:rFonts w:ascii="Verdana" w:hAnsi="Verdana" w:cs="Arial"/>
                <w:sz w:val="18"/>
                <w:szCs w:val="18"/>
              </w:rPr>
              <w:t>use</w:t>
            </w:r>
            <w:proofErr w:type="spellEnd"/>
            <w:r w:rsidRPr="002A321A">
              <w:rPr>
                <w:rFonts w:ascii="Verdana" w:hAnsi="Verdana" w:cs="Arial"/>
                <w:sz w:val="18"/>
                <w:szCs w:val="18"/>
              </w:rPr>
              <w:t xml:space="preserve"> cases worden vergroot</w:t>
            </w:r>
            <w:r w:rsidR="00B426CD">
              <w:rPr>
                <w:rFonts w:ascii="Verdana" w:hAnsi="Verdana" w:cs="Arial"/>
                <w:sz w:val="18"/>
                <w:szCs w:val="18"/>
              </w:rPr>
              <w:t xml:space="preserve"> (implementatie)</w:t>
            </w:r>
            <w:r w:rsidRPr="002A321A">
              <w:rPr>
                <w:rFonts w:ascii="Verdana" w:hAnsi="Verdana" w:cs="Arial"/>
                <w:sz w:val="18"/>
                <w:szCs w:val="18"/>
              </w:rPr>
              <w:t>. Sturing wordt gedaan door de PL4.0 consortiumpartners en LNV.</w:t>
            </w:r>
          </w:p>
        </w:tc>
      </w:tr>
      <w:bookmarkEnd w:id="2"/>
    </w:tbl>
    <w:p w14:paraId="6067A469" w14:textId="77777777" w:rsidR="00280484" w:rsidRDefault="00280484" w:rsidP="00A460B1">
      <w:pPr>
        <w:rPr>
          <w:rFonts w:ascii="Verdana" w:hAnsi="Verdana" w:cs="Arial"/>
          <w:b/>
        </w:rPr>
      </w:pPr>
    </w:p>
    <w:p w14:paraId="6067A46A" w14:textId="77777777"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6815"/>
      </w:tblGrid>
      <w:tr w:rsidR="00FA4086" w:rsidRPr="002D6B68" w14:paraId="6067A46C" w14:textId="77777777" w:rsidTr="00C50938">
        <w:tc>
          <w:tcPr>
            <w:tcW w:w="9060" w:type="dxa"/>
            <w:gridSpan w:val="2"/>
            <w:shd w:val="clear" w:color="auto" w:fill="auto"/>
          </w:tcPr>
          <w:p w14:paraId="6067A46B" w14:textId="77777777" w:rsidR="00692ED1" w:rsidRPr="00C50938" w:rsidRDefault="00A460B1" w:rsidP="00245255">
            <w:pPr>
              <w:rPr>
                <w:rFonts w:ascii="Verdana" w:hAnsi="Verdana" w:cs="Arial"/>
                <w:b/>
                <w:sz w:val="18"/>
                <w:szCs w:val="18"/>
              </w:rPr>
            </w:pPr>
            <w:bookmarkStart w:id="3" w:name="_Hlk19269488"/>
            <w:r w:rsidRPr="00747D76"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C50938" w:rsidRPr="002D6B68" w14:paraId="6067A476" w14:textId="77777777" w:rsidTr="00C50938">
        <w:trPr>
          <w:trHeight w:val="878"/>
        </w:trPr>
        <w:tc>
          <w:tcPr>
            <w:tcW w:w="2245" w:type="dxa"/>
            <w:shd w:val="clear" w:color="auto" w:fill="auto"/>
          </w:tcPr>
          <w:p w14:paraId="6067A46D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2019</w:t>
            </w:r>
            <w:r w:rsidR="00B426CD">
              <w:rPr>
                <w:rFonts w:ascii="Verdana" w:hAnsi="Verdana"/>
                <w:sz w:val="18"/>
                <w:szCs w:val="18"/>
              </w:rPr>
              <w:t xml:space="preserve"> /2020</w:t>
            </w:r>
          </w:p>
          <w:p w14:paraId="6067A46E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  <w:p w14:paraId="6067A46F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15" w:type="dxa"/>
            <w:shd w:val="clear" w:color="auto" w:fill="auto"/>
          </w:tcPr>
          <w:p w14:paraId="6067A470" w14:textId="77777777" w:rsidR="00C50938" w:rsidRPr="00B426CD" w:rsidRDefault="00B426CD" w:rsidP="00A460B1">
            <w:pPr>
              <w:rPr>
                <w:rFonts w:ascii="Verdana" w:hAnsi="Verdana"/>
                <w:sz w:val="18"/>
                <w:szCs w:val="18"/>
              </w:rPr>
            </w:pPr>
            <w:r w:rsidRPr="00B426CD">
              <w:rPr>
                <w:rFonts w:ascii="Verdana" w:hAnsi="Verdana"/>
                <w:sz w:val="18"/>
                <w:szCs w:val="18"/>
              </w:rPr>
              <w:t>De PPS is na de zomer van 2019 gestart en heeft in fase 1 een planning van een jaar. Resultaten worden daarom als een jaarblok besproken</w:t>
            </w:r>
          </w:p>
          <w:p w14:paraId="6067A471" w14:textId="77777777" w:rsidR="00B426CD" w:rsidRPr="00B426CD" w:rsidRDefault="00B426CD" w:rsidP="00B426CD">
            <w:pPr>
              <w:pStyle w:val="ListParagraph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 xml:space="preserve">Een onafhankelijk onderzoek naar de belemmeringen, oplossingen en witte vlekken voor een probleemloze data-uitwisseling en –gebruik vanuit het boeren-perspectief (gericht op de </w:t>
            </w:r>
            <w:proofErr w:type="spellStart"/>
            <w:r w:rsidRPr="00B426CD">
              <w:rPr>
                <w:sz w:val="18"/>
                <w:szCs w:val="18"/>
              </w:rPr>
              <w:t>geo</w:t>
            </w:r>
            <w:proofErr w:type="spellEnd"/>
            <w:r w:rsidRPr="00B426CD">
              <w:rPr>
                <w:sz w:val="18"/>
                <w:szCs w:val="18"/>
              </w:rPr>
              <w:t>-gebaseerde open teelt data);</w:t>
            </w:r>
          </w:p>
          <w:p w14:paraId="6067A472" w14:textId="77777777" w:rsidR="00B426CD" w:rsidRPr="00B426CD" w:rsidRDefault="00B426CD" w:rsidP="00B426CD">
            <w:pPr>
              <w:pStyle w:val="ListParagraph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lastRenderedPageBreak/>
              <w:t>Show cases waarmee draagvlak voor deelname aan data-gedreven landbouw vergroot wordt;</w:t>
            </w:r>
          </w:p>
          <w:p w14:paraId="6067A473" w14:textId="77777777" w:rsidR="00B426CD" w:rsidRPr="00B426CD" w:rsidRDefault="00B426CD" w:rsidP="00B426CD">
            <w:pPr>
              <w:pStyle w:val="ListParagraph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>Interactie met belanghebbenden PL4.0;</w:t>
            </w:r>
          </w:p>
          <w:p w14:paraId="6067A474" w14:textId="77777777" w:rsidR="00B426CD" w:rsidRPr="00B426CD" w:rsidRDefault="00B426CD" w:rsidP="00B426CD">
            <w:pPr>
              <w:pStyle w:val="ListParagraph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>Kennisverspreiding;</w:t>
            </w:r>
          </w:p>
          <w:p w14:paraId="6067A475" w14:textId="77777777" w:rsidR="00C50938" w:rsidRPr="00B426CD" w:rsidRDefault="00B426CD" w:rsidP="00B75D93">
            <w:pPr>
              <w:pStyle w:val="ListParagraph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 xml:space="preserve">Projectmanagement. </w:t>
            </w:r>
          </w:p>
        </w:tc>
      </w:tr>
      <w:tr w:rsidR="00C50938" w:rsidRPr="002D6B68" w14:paraId="6067A47E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6067A477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Behaalde resultaten 2019</w:t>
            </w:r>
          </w:p>
        </w:tc>
        <w:tc>
          <w:tcPr>
            <w:tcW w:w="6815" w:type="dxa"/>
            <w:shd w:val="clear" w:color="auto" w:fill="auto"/>
          </w:tcPr>
          <w:p w14:paraId="6067A478" w14:textId="77777777" w:rsidR="00B426CD" w:rsidRPr="00B426CD" w:rsidRDefault="00B426CD" w:rsidP="00B426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 2019 is het volgende gerealiseerd:</w:t>
            </w:r>
          </w:p>
          <w:p w14:paraId="6067A479" w14:textId="77777777" w:rsidR="00B426CD" w:rsidRDefault="00B426CD" w:rsidP="00B426CD">
            <w:pPr>
              <w:pStyle w:val="ListParagraph1"/>
              <w:numPr>
                <w:ilvl w:val="0"/>
                <w:numId w:val="22"/>
              </w:numPr>
              <w:rPr>
                <w:sz w:val="18"/>
                <w:szCs w:val="18"/>
                <w:lang w:val="en-US"/>
              </w:rPr>
            </w:pPr>
            <w:r w:rsidRPr="00B426CD">
              <w:rPr>
                <w:sz w:val="18"/>
                <w:szCs w:val="18"/>
                <w:lang w:val="en-US"/>
              </w:rPr>
              <w:t xml:space="preserve">PPS PL4.0 consortium agreement </w:t>
            </w:r>
            <w:r>
              <w:rPr>
                <w:sz w:val="18"/>
                <w:szCs w:val="18"/>
                <w:lang w:val="en-US"/>
              </w:rPr>
              <w:t xml:space="preserve">(CA) </w:t>
            </w:r>
            <w:r w:rsidRPr="00B426CD">
              <w:rPr>
                <w:sz w:val="18"/>
                <w:szCs w:val="18"/>
                <w:lang w:val="en-US"/>
              </w:rPr>
              <w:t xml:space="preserve">is </w:t>
            </w:r>
            <w:proofErr w:type="spellStart"/>
            <w:r w:rsidRPr="00B426CD">
              <w:rPr>
                <w:sz w:val="18"/>
                <w:szCs w:val="18"/>
                <w:lang w:val="en-US"/>
              </w:rPr>
              <w:t>getekend</w:t>
            </w:r>
            <w:proofErr w:type="spellEnd"/>
            <w:r w:rsidRPr="00B426CD">
              <w:rPr>
                <w:sz w:val="18"/>
                <w:szCs w:val="18"/>
                <w:lang w:val="en-US"/>
              </w:rPr>
              <w:t>;</w:t>
            </w:r>
          </w:p>
          <w:p w14:paraId="6067A47A" w14:textId="77777777" w:rsidR="00B426CD" w:rsidRDefault="00B426CD" w:rsidP="00B426CD">
            <w:pPr>
              <w:pStyle w:val="ListParagraph1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 xml:space="preserve">Stuurgroep (PC </w:t>
            </w:r>
            <w:r>
              <w:rPr>
                <w:sz w:val="18"/>
                <w:szCs w:val="18"/>
              </w:rPr>
              <w:t>zoals in</w:t>
            </w:r>
            <w:r w:rsidRPr="00B426CD">
              <w:rPr>
                <w:sz w:val="18"/>
                <w:szCs w:val="18"/>
              </w:rPr>
              <w:t xml:space="preserve"> CA</w:t>
            </w:r>
            <w:r>
              <w:rPr>
                <w:sz w:val="18"/>
                <w:szCs w:val="18"/>
              </w:rPr>
              <w:t xml:space="preserve"> genoemd</w:t>
            </w:r>
            <w:r w:rsidRPr="00B426CD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heeft werkplan 2019/2020 </w:t>
            </w:r>
            <w:r w:rsidR="0085171A">
              <w:rPr>
                <w:sz w:val="18"/>
                <w:szCs w:val="18"/>
              </w:rPr>
              <w:t>geaccordeerd</w:t>
            </w:r>
            <w:r>
              <w:rPr>
                <w:sz w:val="18"/>
                <w:szCs w:val="18"/>
              </w:rPr>
              <w:t>;</w:t>
            </w:r>
          </w:p>
          <w:p w14:paraId="6067A47B" w14:textId="77777777" w:rsidR="00B426CD" w:rsidRPr="00B426CD" w:rsidRDefault="00B426CD" w:rsidP="00B426CD">
            <w:pPr>
              <w:pStyle w:val="ListParagraph1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B426CD">
              <w:rPr>
                <w:sz w:val="18"/>
                <w:szCs w:val="18"/>
              </w:rPr>
              <w:t xml:space="preserve">Projectteam </w:t>
            </w:r>
            <w:r>
              <w:rPr>
                <w:sz w:val="18"/>
                <w:szCs w:val="18"/>
              </w:rPr>
              <w:t>aan slag met haalbaarheid</w:t>
            </w:r>
            <w:r w:rsidR="00DB0FD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studie en interactie met belanghebbenden;</w:t>
            </w:r>
            <w:r w:rsidR="0085171A">
              <w:rPr>
                <w:sz w:val="18"/>
                <w:szCs w:val="18"/>
              </w:rPr>
              <w:t xml:space="preserve"> eerste opzet show cases beschikbaar.</w:t>
            </w:r>
          </w:p>
          <w:p w14:paraId="6067A47C" w14:textId="77777777" w:rsidR="00B426CD" w:rsidRDefault="00B426CD" w:rsidP="00B426CD">
            <w:pPr>
              <w:pStyle w:val="ListParagraph1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Presentaties over PL4.0 op verzoek.</w:t>
            </w:r>
          </w:p>
          <w:p w14:paraId="6067A47D" w14:textId="77777777" w:rsidR="00C50938" w:rsidRPr="00B426CD" w:rsidRDefault="00B426CD" w:rsidP="00A460B1">
            <w:pPr>
              <w:pStyle w:val="ListParagraph1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Projectadministratie 2019</w:t>
            </w:r>
            <w:r w:rsidR="0085171A">
              <w:rPr>
                <w:sz w:val="18"/>
                <w:szCs w:val="18"/>
              </w:rPr>
              <w:t xml:space="preserve"> ingericht; stuurgroep geformeerd</w:t>
            </w:r>
            <w:r>
              <w:rPr>
                <w:sz w:val="18"/>
                <w:szCs w:val="18"/>
              </w:rPr>
              <w:t>.</w:t>
            </w:r>
          </w:p>
        </w:tc>
      </w:tr>
      <w:tr w:rsidR="00C50938" w:rsidRPr="002D6B68" w14:paraId="6067A482" w14:textId="77777777" w:rsidTr="00C50938">
        <w:trPr>
          <w:trHeight w:val="876"/>
        </w:trPr>
        <w:tc>
          <w:tcPr>
            <w:tcW w:w="2245" w:type="dxa"/>
            <w:shd w:val="clear" w:color="auto" w:fill="auto"/>
          </w:tcPr>
          <w:p w14:paraId="6067A47F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Beoogde resultaten 2020</w:t>
            </w:r>
          </w:p>
        </w:tc>
        <w:tc>
          <w:tcPr>
            <w:tcW w:w="6815" w:type="dxa"/>
            <w:shd w:val="clear" w:color="auto" w:fill="auto"/>
          </w:tcPr>
          <w:p w14:paraId="6067A480" w14:textId="77777777" w:rsidR="00C50938" w:rsidRDefault="00340EBA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 Beoogde resultaten 2019/2020, plus daarbij een werkplan voor fase 2.</w:t>
            </w:r>
          </w:p>
          <w:p w14:paraId="6067A481" w14:textId="77777777" w:rsidR="00C50938" w:rsidRPr="00747D76" w:rsidRDefault="00C50938" w:rsidP="00A460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3"/>
    </w:tbl>
    <w:p w14:paraId="6067A483" w14:textId="77777777"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14:paraId="6067A484" w14:textId="77777777" w:rsidR="00BC7E22" w:rsidRDefault="00BC7E22" w:rsidP="00BC7E22">
      <w:pPr>
        <w:rPr>
          <w:rFonts w:ascii="Verdana" w:hAnsi="Verdana" w:cs="Arial"/>
          <w:sz w:val="18"/>
          <w:szCs w:val="18"/>
        </w:rPr>
      </w:pPr>
      <w:bookmarkStart w:id="4" w:name="_Hlk19269299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7E22" w:rsidRPr="00874A36" w14:paraId="6067A486" w14:textId="77777777" w:rsidTr="00FB3244">
        <w:tc>
          <w:tcPr>
            <w:tcW w:w="9214" w:type="dxa"/>
            <w:shd w:val="clear" w:color="auto" w:fill="auto"/>
          </w:tcPr>
          <w:p w14:paraId="6067A485" w14:textId="77777777" w:rsidR="00BC7E22" w:rsidRPr="00BC7E22" w:rsidRDefault="00692ED1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O</w:t>
            </w:r>
            <w:r w:rsidR="00BC7E22">
              <w:rPr>
                <w:rFonts w:ascii="Verdana" w:hAnsi="Verdana" w:cs="Arial"/>
                <w:b/>
                <w:sz w:val="18"/>
                <w:szCs w:val="18"/>
              </w:rPr>
              <w:t>pgeleverde producten in 201</w:t>
            </w:r>
            <w:r w:rsidR="00084783">
              <w:rPr>
                <w:rFonts w:ascii="Verdana" w:hAnsi="Verdana" w:cs="Arial"/>
                <w:b/>
                <w:sz w:val="18"/>
                <w:szCs w:val="18"/>
              </w:rPr>
              <w:t>9</w:t>
            </w:r>
            <w:r w:rsidR="00BC7E22" w:rsidRPr="00747D7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(geef </w:t>
            </w:r>
            <w:r w:rsidR="00BC7E22">
              <w:rPr>
                <w:rFonts w:ascii="Verdana" w:hAnsi="Verdana" w:cs="Arial"/>
                <w:sz w:val="18"/>
                <w:szCs w:val="18"/>
              </w:rPr>
              <w:t>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 w:rsidR="008F026F">
              <w:rPr>
                <w:rFonts w:ascii="Verdana" w:hAnsi="Verdana" w:cs="Arial"/>
                <w:sz w:val="18"/>
                <w:szCs w:val="18"/>
              </w:rPr>
              <w:t>en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 van de producten </w:t>
            </w:r>
            <w:r w:rsidR="00A61ABC">
              <w:rPr>
                <w:rFonts w:ascii="Verdana" w:hAnsi="Verdana" w:cs="Arial"/>
                <w:sz w:val="18"/>
                <w:szCs w:val="18"/>
              </w:rPr>
              <w:t xml:space="preserve">/ deliverables </w:t>
            </w:r>
            <w:r w:rsidR="00BC7E22">
              <w:rPr>
                <w:rFonts w:ascii="Verdana" w:hAnsi="Verdana" w:cs="Arial"/>
                <w:sz w:val="18"/>
                <w:szCs w:val="18"/>
              </w:rPr>
              <w:t xml:space="preserve">of een link naar de producten op </w:t>
            </w:r>
            <w:r w:rsidR="005C41E3">
              <w:rPr>
                <w:rFonts w:ascii="Verdana" w:hAnsi="Verdana" w:cs="Arial"/>
                <w:sz w:val="18"/>
                <w:szCs w:val="18"/>
              </w:rPr>
              <w:t xml:space="preserve">de </w:t>
            </w:r>
            <w:r w:rsidR="007C70E9">
              <w:rPr>
                <w:rFonts w:ascii="Verdana" w:hAnsi="Verdana" w:cs="Arial"/>
                <w:sz w:val="18"/>
                <w:szCs w:val="18"/>
              </w:rPr>
              <w:t xml:space="preserve">projectwebsite of andere </w:t>
            </w:r>
            <w:r w:rsidR="00BC7E22">
              <w:rPr>
                <w:rFonts w:ascii="Verdana" w:hAnsi="Verdana" w:cs="Arial"/>
                <w:sz w:val="18"/>
                <w:szCs w:val="18"/>
              </w:rPr>
              <w:t>openbare websites)</w:t>
            </w:r>
          </w:p>
        </w:tc>
      </w:tr>
      <w:tr w:rsidR="00126FEE" w:rsidRPr="0081352C" w14:paraId="6067A48B" w14:textId="77777777" w:rsidTr="00C20BA1">
        <w:tc>
          <w:tcPr>
            <w:tcW w:w="9214" w:type="dxa"/>
            <w:shd w:val="clear" w:color="auto" w:fill="auto"/>
          </w:tcPr>
          <w:p w14:paraId="6067A487" w14:textId="77777777" w:rsidR="00D9283F" w:rsidRDefault="00084783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Wetenschappelijke artikelen</w:t>
            </w:r>
            <w:r w:rsidR="00C50938" w:rsidRPr="00C50938"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067A488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89" w14:textId="77777777" w:rsidR="00340EBA" w:rsidRDefault="00340EBA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Geen</w:t>
            </w:r>
            <w:r w:rsidR="00B0433B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067A48A" w14:textId="77777777" w:rsidR="00D9283F" w:rsidRPr="00C50938" w:rsidRDefault="00D9283F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067A490" w14:textId="77777777" w:rsidTr="00C20BA1">
        <w:tc>
          <w:tcPr>
            <w:tcW w:w="9214" w:type="dxa"/>
            <w:shd w:val="clear" w:color="auto" w:fill="auto"/>
          </w:tcPr>
          <w:p w14:paraId="6067A48C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Externe rapporten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067A48D" w14:textId="77777777" w:rsidR="00C50938" w:rsidRPr="00340EBA" w:rsidRDefault="00C50938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8E" w14:textId="77777777" w:rsidR="00C50938" w:rsidRPr="00340EBA" w:rsidRDefault="00340EBA" w:rsidP="00C50938">
            <w:pPr>
              <w:rPr>
                <w:rFonts w:ascii="Verdana" w:hAnsi="Verdana" w:cs="Arial"/>
                <w:sz w:val="18"/>
                <w:szCs w:val="18"/>
              </w:rPr>
            </w:pPr>
            <w:r w:rsidRPr="00340EBA">
              <w:rPr>
                <w:rFonts w:ascii="Verdana" w:hAnsi="Verdana" w:cs="Arial"/>
                <w:sz w:val="18"/>
                <w:szCs w:val="18"/>
              </w:rPr>
              <w:t>Geen</w:t>
            </w:r>
            <w:r>
              <w:rPr>
                <w:rFonts w:ascii="Verdana" w:hAnsi="Verdana" w:cs="Arial"/>
                <w:sz w:val="18"/>
                <w:szCs w:val="18"/>
              </w:rPr>
              <w:t>. Concept rapport haalbaarheidsstudie is beschikbaar</w:t>
            </w:r>
            <w:r w:rsidR="00B0433B">
              <w:rPr>
                <w:rFonts w:ascii="Verdana" w:hAnsi="Verdana" w:cs="Arial"/>
                <w:sz w:val="18"/>
                <w:szCs w:val="18"/>
              </w:rPr>
              <w:t xml:space="preserve"> (planning oplevering is zomer 2020).</w:t>
            </w:r>
          </w:p>
          <w:p w14:paraId="6067A48F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067A496" w14:textId="77777777" w:rsidTr="00C20BA1">
        <w:tc>
          <w:tcPr>
            <w:tcW w:w="9214" w:type="dxa"/>
            <w:shd w:val="clear" w:color="auto" w:fill="auto"/>
          </w:tcPr>
          <w:p w14:paraId="6067A491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Artikelen in 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v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akbladen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067A492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93" w14:textId="77777777" w:rsidR="00C50938" w:rsidRDefault="001B7FBF" w:rsidP="00C5093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Jonkheer, E.</w:t>
            </w:r>
            <w:r w:rsidR="00B0433B">
              <w:rPr>
                <w:rFonts w:ascii="Verdana" w:hAnsi="Verdana" w:cs="Arial"/>
                <w:sz w:val="18"/>
                <w:szCs w:val="18"/>
              </w:rPr>
              <w:t xml:space="preserve"> &amp; Kempenaar, C., 2019.  Pootaardappelsector wil pionier zijn met Precisielandbouw 4.0. Aardappelwereld Magazine 2019-3: 36-39.</w:t>
            </w:r>
          </w:p>
          <w:p w14:paraId="6067A494" w14:textId="77777777" w:rsidR="001B7FBF" w:rsidRPr="00340EBA" w:rsidRDefault="001B7FBF" w:rsidP="00C5093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Herbaut</w:t>
            </w:r>
            <w:proofErr w:type="spellEnd"/>
            <w:r w:rsidR="00FA7318">
              <w:rPr>
                <w:rFonts w:ascii="Verdana" w:hAnsi="Verdana" w:cs="Arial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sz w:val="18"/>
                <w:szCs w:val="18"/>
              </w:rPr>
              <w:t xml:space="preserve"> J.</w:t>
            </w:r>
            <w:r w:rsidR="00FA7318">
              <w:rPr>
                <w:rFonts w:ascii="Verdana" w:hAnsi="Verdana" w:cs="Arial"/>
                <w:sz w:val="18"/>
                <w:szCs w:val="18"/>
              </w:rPr>
              <w:t xml:space="preserve"> &amp; Kempenaar</w:t>
            </w:r>
            <w:r>
              <w:rPr>
                <w:rFonts w:ascii="Verdana" w:hAnsi="Verdana" w:cs="Arial"/>
                <w:sz w:val="18"/>
                <w:szCs w:val="18"/>
              </w:rPr>
              <w:t>, C,., 2019</w:t>
            </w:r>
            <w:r w:rsidR="00FA7318">
              <w:rPr>
                <w:rFonts w:ascii="Verdana" w:hAnsi="Verdana" w:cs="Arial"/>
                <w:sz w:val="18"/>
                <w:szCs w:val="18"/>
              </w:rPr>
              <w:t>. Het betere boeren. De Ingenieur 2019-4: 12-19.</w:t>
            </w:r>
          </w:p>
          <w:p w14:paraId="6067A495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067A49C" w14:textId="77777777" w:rsidTr="00C20BA1">
        <w:tc>
          <w:tcPr>
            <w:tcW w:w="9214" w:type="dxa"/>
            <w:shd w:val="clear" w:color="auto" w:fill="auto"/>
          </w:tcPr>
          <w:p w14:paraId="6067A497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Inleidingen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/posters tijdens</w:t>
            </w: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workshops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, congressen en symposia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067A498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99" w14:textId="77777777" w:rsidR="00C50938" w:rsidRPr="00B0433B" w:rsidRDefault="00340EBA" w:rsidP="00C50938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0433B">
              <w:rPr>
                <w:rFonts w:ascii="Verdana" w:hAnsi="Verdana" w:cs="Arial"/>
                <w:sz w:val="18"/>
                <w:szCs w:val="18"/>
              </w:rPr>
              <w:t>Sijbrandij</w:t>
            </w:r>
            <w:proofErr w:type="spellEnd"/>
            <w:r w:rsidRPr="00B0433B">
              <w:rPr>
                <w:rFonts w:ascii="Verdana" w:hAnsi="Verdana" w:cs="Arial"/>
                <w:sz w:val="18"/>
                <w:szCs w:val="18"/>
              </w:rPr>
              <w:t xml:space="preserve">, F.D., Booij, J.A., Kempenaar C., 2019. Op naar precisielandbouw in The </w:t>
            </w:r>
            <w:proofErr w:type="spellStart"/>
            <w:r w:rsidRPr="00B0433B">
              <w:rPr>
                <w:rFonts w:ascii="Verdana" w:hAnsi="Verdana" w:cs="Arial"/>
                <w:sz w:val="18"/>
                <w:szCs w:val="18"/>
              </w:rPr>
              <w:t>Potato</w:t>
            </w:r>
            <w:proofErr w:type="spellEnd"/>
            <w:r w:rsidRPr="00B0433B">
              <w:rPr>
                <w:rFonts w:ascii="Verdana" w:hAnsi="Verdana" w:cs="Arial"/>
                <w:sz w:val="18"/>
                <w:szCs w:val="18"/>
              </w:rPr>
              <w:t xml:space="preserve"> Valley. </w:t>
            </w:r>
            <w:r w:rsidR="00B0433B" w:rsidRPr="00B0433B">
              <w:rPr>
                <w:rFonts w:ascii="Verdana" w:hAnsi="Verdana" w:cs="Arial"/>
                <w:sz w:val="18"/>
                <w:szCs w:val="18"/>
              </w:rPr>
              <w:t xml:space="preserve">Presentatie op 28 nov. 2019 tijdens bijeenkomst van The </w:t>
            </w:r>
            <w:proofErr w:type="spellStart"/>
            <w:r w:rsidR="00B0433B" w:rsidRPr="00B0433B">
              <w:rPr>
                <w:rFonts w:ascii="Verdana" w:hAnsi="Verdana" w:cs="Arial"/>
                <w:sz w:val="18"/>
                <w:szCs w:val="18"/>
              </w:rPr>
              <w:t>Potato</w:t>
            </w:r>
            <w:proofErr w:type="spellEnd"/>
            <w:r w:rsidR="00B0433B" w:rsidRPr="00B0433B">
              <w:rPr>
                <w:rFonts w:ascii="Verdana" w:hAnsi="Verdana" w:cs="Arial"/>
                <w:sz w:val="18"/>
                <w:szCs w:val="18"/>
              </w:rPr>
              <w:t xml:space="preserve"> Valley in Munnekezijl (ca 50 deelnemers)</w:t>
            </w:r>
            <w:r w:rsidR="00B0433B">
              <w:rPr>
                <w:rFonts w:ascii="Verdana" w:hAnsi="Verdana" w:cs="Arial"/>
                <w:sz w:val="18"/>
                <w:szCs w:val="18"/>
              </w:rPr>
              <w:t>.</w:t>
            </w:r>
            <w:r w:rsidR="00B0433B" w:rsidRPr="00B0433B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0433B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067A49A" w14:textId="77777777" w:rsidR="00C50938" w:rsidRP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9B" w14:textId="77777777" w:rsidR="00C50938" w:rsidRPr="00747D76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B0433B" w14:paraId="6067A4AB" w14:textId="77777777" w:rsidTr="00C20BA1">
        <w:tc>
          <w:tcPr>
            <w:tcW w:w="9214" w:type="dxa"/>
            <w:shd w:val="clear" w:color="auto" w:fill="auto"/>
          </w:tcPr>
          <w:p w14:paraId="6067A49D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TV/ Radio / </w:t>
            </w:r>
            <w:proofErr w:type="spellStart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>Social</w:t>
            </w:r>
            <w:proofErr w:type="spellEnd"/>
            <w:r w:rsidRPr="00C50938">
              <w:rPr>
                <w:rFonts w:ascii="Verdana" w:hAnsi="Verdana" w:cs="Arial"/>
                <w:sz w:val="18"/>
                <w:szCs w:val="18"/>
                <w:u w:val="single"/>
              </w:rPr>
              <w:t xml:space="preserve"> Media / Krant</w:t>
            </w:r>
            <w:r>
              <w:rPr>
                <w:rFonts w:ascii="Verdana" w:hAnsi="Verdana" w:cs="Arial"/>
                <w:sz w:val="18"/>
                <w:szCs w:val="18"/>
                <w:u w:val="single"/>
              </w:rPr>
              <w:t>:</w:t>
            </w:r>
          </w:p>
          <w:p w14:paraId="6067A49E" w14:textId="77777777" w:rsidR="00C50938" w:rsidRDefault="00C50938" w:rsidP="00C5093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9F" w14:textId="77777777" w:rsidR="00B0433B" w:rsidRPr="0085171A" w:rsidRDefault="00B0433B" w:rsidP="00C50938">
            <w:pPr>
              <w:rPr>
                <w:rFonts w:ascii="Verdana" w:hAnsi="Verdana" w:cs="Arial"/>
                <w:sz w:val="18"/>
                <w:szCs w:val="18"/>
              </w:rPr>
            </w:pPr>
            <w:r w:rsidRPr="0085171A">
              <w:rPr>
                <w:rFonts w:ascii="Verdana" w:hAnsi="Verdana" w:cs="Arial"/>
                <w:sz w:val="18"/>
                <w:szCs w:val="18"/>
              </w:rPr>
              <w:t>Podcast PL:</w:t>
            </w:r>
          </w:p>
          <w:p w14:paraId="6067A4A0" w14:textId="77777777" w:rsidR="00B0433B" w:rsidRPr="0085171A" w:rsidRDefault="00F61BD6" w:rsidP="00B0433B">
            <w:pPr>
              <w:rPr>
                <w:rFonts w:ascii="Verdana" w:hAnsi="Verdana" w:cs="Arial"/>
                <w:sz w:val="18"/>
                <w:szCs w:val="18"/>
              </w:rPr>
            </w:pPr>
            <w:hyperlink r:id="rId14" w:history="1">
              <w:r w:rsidR="00B0433B" w:rsidRPr="0085171A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https://soundcloud.com/user-684769040/ep21-precisielandbouw-met-corne-kempenaar</w:t>
              </w:r>
            </w:hyperlink>
            <w:r w:rsidR="00B0433B" w:rsidRPr="0085171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067A4A1" w14:textId="77777777" w:rsidR="00B0433B" w:rsidRPr="0085171A" w:rsidRDefault="00F61BD6" w:rsidP="00B0433B">
            <w:pPr>
              <w:rPr>
                <w:rFonts w:ascii="Verdana" w:hAnsi="Verdana" w:cs="Arial"/>
                <w:sz w:val="18"/>
                <w:szCs w:val="18"/>
              </w:rPr>
            </w:pPr>
            <w:hyperlink r:id="rId15" w:history="1">
              <w:r w:rsidR="00B0433B" w:rsidRPr="0085171A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https://open.spotify.com/episode/5RVeWyJdHMNThwNq2Ol4P9?si=6YNz0usBT9mDrB1CBKVVWQ</w:t>
              </w:r>
            </w:hyperlink>
            <w:r w:rsidR="00B0433B" w:rsidRPr="0085171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067A4A2" w14:textId="77777777" w:rsidR="00C50938" w:rsidRPr="0085171A" w:rsidRDefault="00F61BD6" w:rsidP="00B0433B">
            <w:pPr>
              <w:rPr>
                <w:rFonts w:ascii="Verdana" w:hAnsi="Verdana" w:cs="Arial"/>
                <w:sz w:val="18"/>
                <w:szCs w:val="18"/>
              </w:rPr>
            </w:pPr>
            <w:hyperlink r:id="rId16" w:history="1">
              <w:r w:rsidR="00B0433B" w:rsidRPr="0085171A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https://podcasts.apple.com/nl/podcast/analyse-15-minutes/id1478964100</w:t>
              </w:r>
            </w:hyperlink>
            <w:r w:rsidR="00B0433B" w:rsidRPr="0085171A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6067A4A3" w14:textId="77777777" w:rsidR="00C50938" w:rsidRPr="0085171A" w:rsidRDefault="00C50938" w:rsidP="00C5093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067A4A4" w14:textId="77777777" w:rsidR="00B0433B" w:rsidRPr="0085171A" w:rsidRDefault="00B0433B" w:rsidP="00C50938">
            <w:pPr>
              <w:rPr>
                <w:rFonts w:ascii="Verdana" w:hAnsi="Verdana" w:cs="Arial"/>
                <w:sz w:val="18"/>
                <w:szCs w:val="18"/>
              </w:rPr>
            </w:pPr>
            <w:r w:rsidRPr="0085171A">
              <w:rPr>
                <w:rFonts w:ascii="Verdana" w:hAnsi="Verdana" w:cs="Arial"/>
                <w:sz w:val="18"/>
                <w:szCs w:val="18"/>
              </w:rPr>
              <w:t>Websites:</w:t>
            </w:r>
          </w:p>
          <w:p w14:paraId="6067A4A5" w14:textId="77777777" w:rsidR="00B0433B" w:rsidRPr="0085171A" w:rsidRDefault="00F61BD6" w:rsidP="00B0433B">
            <w:pPr>
              <w:rPr>
                <w:rFonts w:ascii="Verdana" w:hAnsi="Verdana"/>
                <w:sz w:val="18"/>
                <w:szCs w:val="18"/>
              </w:rPr>
            </w:pPr>
            <w:hyperlink r:id="rId17" w:history="1">
              <w:r w:rsidR="00B0433B" w:rsidRPr="0085171A">
                <w:rPr>
                  <w:rStyle w:val="Hyperlink"/>
                  <w:rFonts w:ascii="Verdana" w:hAnsi="Verdana"/>
                  <w:sz w:val="18"/>
                  <w:szCs w:val="18"/>
                </w:rPr>
                <w:t>https://www.thepotatovalley.nl/projecten-1/precisielandbouw-4.0</w:t>
              </w:r>
            </w:hyperlink>
          </w:p>
          <w:p w14:paraId="6067A4A6" w14:textId="77777777" w:rsidR="00B0433B" w:rsidRPr="0085171A" w:rsidRDefault="00F61BD6" w:rsidP="00B0433B">
            <w:pPr>
              <w:rPr>
                <w:rFonts w:ascii="Verdana" w:hAnsi="Verdana"/>
                <w:sz w:val="18"/>
                <w:szCs w:val="18"/>
              </w:rPr>
            </w:pPr>
            <w:hyperlink r:id="rId18" w:history="1">
              <w:r w:rsidR="00B0433B" w:rsidRPr="0085171A">
                <w:rPr>
                  <w:rStyle w:val="Hyperlink"/>
                  <w:rFonts w:ascii="Verdana" w:hAnsi="Verdana"/>
                  <w:sz w:val="18"/>
                  <w:szCs w:val="18"/>
                </w:rPr>
                <w:t>https://www.thepotatovalley.nl/files/bijlagen/2.%20Precisielandbouw%204.0%20.pdf</w:t>
              </w:r>
            </w:hyperlink>
          </w:p>
          <w:p w14:paraId="6067A4A7" w14:textId="77777777" w:rsidR="00C50938" w:rsidRPr="0085171A" w:rsidRDefault="00F61BD6" w:rsidP="00B0433B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19" w:history="1">
              <w:r w:rsidR="00B0433B" w:rsidRPr="0085171A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https://topsectoragrifood.nl/project/af-18101-precisielandbouw-4-0-op-naar-data-gedreven-landbouw/</w:t>
              </w:r>
            </w:hyperlink>
          </w:p>
          <w:p w14:paraId="6067A4A8" w14:textId="77777777" w:rsidR="00B0433B" w:rsidRPr="0085171A" w:rsidRDefault="00F61BD6" w:rsidP="00B0433B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hyperlink r:id="rId20" w:history="1">
              <w:r w:rsidR="00B0433B" w:rsidRPr="0085171A">
                <w:rPr>
                  <w:rStyle w:val="Hyperlink"/>
                  <w:rFonts w:ascii="Verdana" w:hAnsi="Verdana" w:cs="Arial"/>
                  <w:sz w:val="18"/>
                  <w:szCs w:val="18"/>
                </w:rPr>
                <w:t>https://www.wur.nl/nl/Dossiers/dossier/dossier-precisielandbouw.htm</w:t>
              </w:r>
            </w:hyperlink>
          </w:p>
          <w:p w14:paraId="6067A4A9" w14:textId="77777777" w:rsidR="00B0433B" w:rsidRPr="0085171A" w:rsidRDefault="00B0433B" w:rsidP="00B0433B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AA" w14:textId="77777777" w:rsidR="00C50938" w:rsidRPr="0085171A" w:rsidRDefault="00C50938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50938" w:rsidRPr="0081352C" w14:paraId="6067A4B0" w14:textId="77777777" w:rsidTr="00C20BA1">
        <w:tc>
          <w:tcPr>
            <w:tcW w:w="9214" w:type="dxa"/>
            <w:shd w:val="clear" w:color="auto" w:fill="auto"/>
          </w:tcPr>
          <w:p w14:paraId="6067A4AC" w14:textId="77777777" w:rsidR="00C50938" w:rsidRDefault="00C50938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  <w:r w:rsidRPr="00A61ABC">
              <w:rPr>
                <w:rFonts w:ascii="Verdana" w:hAnsi="Verdana" w:cs="Arial"/>
                <w:sz w:val="18"/>
                <w:szCs w:val="18"/>
                <w:u w:val="single"/>
              </w:rPr>
              <w:t>Overig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 xml:space="preserve"> (</w:t>
            </w:r>
            <w:r w:rsidR="003A34E5">
              <w:rPr>
                <w:rFonts w:ascii="Verdana" w:hAnsi="Verdana" w:cs="Arial"/>
                <w:sz w:val="18"/>
                <w:szCs w:val="18"/>
                <w:u w:val="single"/>
              </w:rPr>
              <w:t>T</w:t>
            </w:r>
            <w:r w:rsidR="00A61ABC" w:rsidRPr="00A61ABC">
              <w:rPr>
                <w:rFonts w:ascii="Verdana" w:hAnsi="Verdana" w:cs="Arial"/>
                <w:sz w:val="18"/>
                <w:szCs w:val="18"/>
                <w:u w:val="single"/>
              </w:rPr>
              <w:t>echnieken, apparaten, methodes etc.):</w:t>
            </w:r>
          </w:p>
          <w:p w14:paraId="6067A4AD" w14:textId="77777777" w:rsid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  <w:p w14:paraId="6067A4AE" w14:textId="77777777" w:rsidR="00A61ABC" w:rsidRPr="00340EBA" w:rsidRDefault="00340EBA" w:rsidP="002D6B68">
            <w:pPr>
              <w:rPr>
                <w:rFonts w:ascii="Verdana" w:hAnsi="Verdana" w:cs="Arial"/>
                <w:sz w:val="18"/>
                <w:szCs w:val="18"/>
              </w:rPr>
            </w:pPr>
            <w:r w:rsidRPr="00340EBA">
              <w:rPr>
                <w:rFonts w:ascii="Verdana" w:hAnsi="Verdana" w:cs="Arial"/>
                <w:sz w:val="18"/>
                <w:szCs w:val="18"/>
              </w:rPr>
              <w:t>N.v.t.</w:t>
            </w:r>
          </w:p>
          <w:p w14:paraId="6067A4AF" w14:textId="77777777" w:rsidR="00A61ABC" w:rsidRPr="00A61ABC" w:rsidRDefault="00A61ABC" w:rsidP="002D6B68">
            <w:pPr>
              <w:rPr>
                <w:rFonts w:ascii="Verdana" w:hAnsi="Verdana" w:cs="Arial"/>
                <w:sz w:val="18"/>
                <w:szCs w:val="18"/>
                <w:u w:val="single"/>
              </w:rPr>
            </w:pPr>
          </w:p>
        </w:tc>
      </w:tr>
    </w:tbl>
    <w:p w14:paraId="6067A4B1" w14:textId="77777777" w:rsidR="004877A0" w:rsidRPr="00A61ABC" w:rsidRDefault="004877A0" w:rsidP="003D5216">
      <w:pPr>
        <w:rPr>
          <w:rFonts w:ascii="Verdana" w:hAnsi="Verdana" w:cs="Arial"/>
          <w:sz w:val="18"/>
          <w:szCs w:val="18"/>
        </w:rPr>
      </w:pPr>
    </w:p>
    <w:p w14:paraId="6067A4B2" w14:textId="77777777" w:rsidR="003F680E" w:rsidRPr="00A61ABC" w:rsidRDefault="003F680E" w:rsidP="00C215CF">
      <w:pPr>
        <w:rPr>
          <w:rFonts w:ascii="Verdana" w:hAnsi="Verdana" w:cs="Arial"/>
          <w:sz w:val="18"/>
          <w:szCs w:val="18"/>
        </w:rPr>
      </w:pPr>
    </w:p>
    <w:bookmarkEnd w:id="4"/>
    <w:p w14:paraId="6067A4B3" w14:textId="77777777" w:rsidR="00C215CF" w:rsidRPr="00A61ABC" w:rsidRDefault="00C215CF" w:rsidP="00C215CF">
      <w:pPr>
        <w:rPr>
          <w:rFonts w:ascii="Verdana" w:hAnsi="Verdana" w:cs="Arial"/>
          <w:sz w:val="18"/>
          <w:szCs w:val="18"/>
        </w:rPr>
      </w:pPr>
    </w:p>
    <w:p w14:paraId="6067A4B4" w14:textId="77777777" w:rsidR="00340EBA" w:rsidRPr="00A61ABC" w:rsidRDefault="00340EBA">
      <w:pPr>
        <w:rPr>
          <w:rFonts w:ascii="Verdana" w:hAnsi="Verdana"/>
        </w:rPr>
      </w:pPr>
    </w:p>
    <w:sectPr w:rsidR="00340EBA" w:rsidRPr="00A61A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99F4" w14:textId="77777777" w:rsidR="00F61BD6" w:rsidRDefault="00F61BD6">
      <w:r>
        <w:separator/>
      </w:r>
    </w:p>
  </w:endnote>
  <w:endnote w:type="continuationSeparator" w:id="0">
    <w:p w14:paraId="64C063DF" w14:textId="77777777" w:rsidR="00F61BD6" w:rsidRDefault="00F6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BE138" w14:textId="77777777" w:rsidR="00F61BD6" w:rsidRDefault="00F61BD6">
      <w:r>
        <w:separator/>
      </w:r>
    </w:p>
  </w:footnote>
  <w:footnote w:type="continuationSeparator" w:id="0">
    <w:p w14:paraId="74799FDD" w14:textId="77777777" w:rsidR="00F61BD6" w:rsidRDefault="00F61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45667"/>
    <w:multiLevelType w:val="multilevel"/>
    <w:tmpl w:val="7DB025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27519"/>
    <w:multiLevelType w:val="hybridMultilevel"/>
    <w:tmpl w:val="BFACA442"/>
    <w:lvl w:ilvl="0" w:tplc="313C109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05C2C"/>
    <w:multiLevelType w:val="multilevel"/>
    <w:tmpl w:val="7DB025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251B"/>
    <w:multiLevelType w:val="multilevel"/>
    <w:tmpl w:val="7DB0251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9"/>
  </w:num>
  <w:num w:numId="6">
    <w:abstractNumId w:val="17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4"/>
  </w:num>
  <w:num w:numId="16">
    <w:abstractNumId w:val="16"/>
  </w:num>
  <w:num w:numId="17">
    <w:abstractNumId w:val="1"/>
  </w:num>
  <w:num w:numId="18">
    <w:abstractNumId w:val="12"/>
  </w:num>
  <w:num w:numId="19">
    <w:abstractNumId w:val="14"/>
  </w:num>
  <w:num w:numId="20">
    <w:abstractNumId w:val="21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F"/>
    <w:rsid w:val="00007C68"/>
    <w:rsid w:val="00010369"/>
    <w:rsid w:val="00020D2F"/>
    <w:rsid w:val="000441F5"/>
    <w:rsid w:val="00063583"/>
    <w:rsid w:val="0008124E"/>
    <w:rsid w:val="00084783"/>
    <w:rsid w:val="000B0F52"/>
    <w:rsid w:val="000B15FC"/>
    <w:rsid w:val="000B4EE7"/>
    <w:rsid w:val="000D0050"/>
    <w:rsid w:val="000D700A"/>
    <w:rsid w:val="00104650"/>
    <w:rsid w:val="00111FEC"/>
    <w:rsid w:val="0012534F"/>
    <w:rsid w:val="00126FEE"/>
    <w:rsid w:val="00140695"/>
    <w:rsid w:val="00143BF4"/>
    <w:rsid w:val="0017000E"/>
    <w:rsid w:val="00194B91"/>
    <w:rsid w:val="001B7013"/>
    <w:rsid w:val="001B7FBF"/>
    <w:rsid w:val="001D3D10"/>
    <w:rsid w:val="001D446E"/>
    <w:rsid w:val="001E5F19"/>
    <w:rsid w:val="001F1683"/>
    <w:rsid w:val="00205AB3"/>
    <w:rsid w:val="00210164"/>
    <w:rsid w:val="00245255"/>
    <w:rsid w:val="00280484"/>
    <w:rsid w:val="002866C7"/>
    <w:rsid w:val="00296299"/>
    <w:rsid w:val="002A321A"/>
    <w:rsid w:val="002A6C02"/>
    <w:rsid w:val="002D28C7"/>
    <w:rsid w:val="002D6B68"/>
    <w:rsid w:val="00306D8F"/>
    <w:rsid w:val="00340EBA"/>
    <w:rsid w:val="00347768"/>
    <w:rsid w:val="003735C2"/>
    <w:rsid w:val="00382E67"/>
    <w:rsid w:val="003A34E5"/>
    <w:rsid w:val="003A7D79"/>
    <w:rsid w:val="003C1C97"/>
    <w:rsid w:val="003C5F9D"/>
    <w:rsid w:val="003D2C57"/>
    <w:rsid w:val="003D5216"/>
    <w:rsid w:val="003F680E"/>
    <w:rsid w:val="00424B1F"/>
    <w:rsid w:val="004414CE"/>
    <w:rsid w:val="00442DA9"/>
    <w:rsid w:val="0045083A"/>
    <w:rsid w:val="00481D08"/>
    <w:rsid w:val="004877A0"/>
    <w:rsid w:val="004943F6"/>
    <w:rsid w:val="004977B1"/>
    <w:rsid w:val="004C59CD"/>
    <w:rsid w:val="004D2FCA"/>
    <w:rsid w:val="004D7880"/>
    <w:rsid w:val="00502949"/>
    <w:rsid w:val="00516F00"/>
    <w:rsid w:val="00523F64"/>
    <w:rsid w:val="005356A9"/>
    <w:rsid w:val="00537065"/>
    <w:rsid w:val="00540F85"/>
    <w:rsid w:val="00543A4D"/>
    <w:rsid w:val="0056098D"/>
    <w:rsid w:val="0056706A"/>
    <w:rsid w:val="00573F99"/>
    <w:rsid w:val="005749D9"/>
    <w:rsid w:val="005C41E3"/>
    <w:rsid w:val="005D0B10"/>
    <w:rsid w:val="005D5BBF"/>
    <w:rsid w:val="005F3375"/>
    <w:rsid w:val="00612E5A"/>
    <w:rsid w:val="00615D24"/>
    <w:rsid w:val="0066052C"/>
    <w:rsid w:val="00692ED1"/>
    <w:rsid w:val="006A36B0"/>
    <w:rsid w:val="006A742C"/>
    <w:rsid w:val="006C4777"/>
    <w:rsid w:val="006D2E9A"/>
    <w:rsid w:val="006D525B"/>
    <w:rsid w:val="006E34CA"/>
    <w:rsid w:val="006E64EF"/>
    <w:rsid w:val="006F5CE9"/>
    <w:rsid w:val="00717EAB"/>
    <w:rsid w:val="00723EA2"/>
    <w:rsid w:val="00734A4D"/>
    <w:rsid w:val="00735DE0"/>
    <w:rsid w:val="00747D76"/>
    <w:rsid w:val="00751F6B"/>
    <w:rsid w:val="007543B9"/>
    <w:rsid w:val="00754B84"/>
    <w:rsid w:val="00757629"/>
    <w:rsid w:val="00775D78"/>
    <w:rsid w:val="007870DE"/>
    <w:rsid w:val="007C70E9"/>
    <w:rsid w:val="007D73E1"/>
    <w:rsid w:val="007E5059"/>
    <w:rsid w:val="007E5A98"/>
    <w:rsid w:val="0081352C"/>
    <w:rsid w:val="00823B51"/>
    <w:rsid w:val="00831AF6"/>
    <w:rsid w:val="00831D59"/>
    <w:rsid w:val="00850776"/>
    <w:rsid w:val="0085171A"/>
    <w:rsid w:val="00874A36"/>
    <w:rsid w:val="008A1783"/>
    <w:rsid w:val="008A4612"/>
    <w:rsid w:val="008C2AE7"/>
    <w:rsid w:val="008C7C19"/>
    <w:rsid w:val="008D7DC9"/>
    <w:rsid w:val="008F026F"/>
    <w:rsid w:val="00900657"/>
    <w:rsid w:val="0090149F"/>
    <w:rsid w:val="009177B5"/>
    <w:rsid w:val="00940B48"/>
    <w:rsid w:val="009D1952"/>
    <w:rsid w:val="009E159A"/>
    <w:rsid w:val="009F5F7D"/>
    <w:rsid w:val="00A460B1"/>
    <w:rsid w:val="00A55CBB"/>
    <w:rsid w:val="00A61ABC"/>
    <w:rsid w:val="00A61D56"/>
    <w:rsid w:val="00A662C3"/>
    <w:rsid w:val="00AA078F"/>
    <w:rsid w:val="00AB2C65"/>
    <w:rsid w:val="00AB5248"/>
    <w:rsid w:val="00AD09F0"/>
    <w:rsid w:val="00AE512D"/>
    <w:rsid w:val="00AE6EB0"/>
    <w:rsid w:val="00AF068A"/>
    <w:rsid w:val="00B0433B"/>
    <w:rsid w:val="00B07ED7"/>
    <w:rsid w:val="00B12917"/>
    <w:rsid w:val="00B406BC"/>
    <w:rsid w:val="00B426CD"/>
    <w:rsid w:val="00B619A6"/>
    <w:rsid w:val="00B64103"/>
    <w:rsid w:val="00B75D93"/>
    <w:rsid w:val="00B949B8"/>
    <w:rsid w:val="00B97B43"/>
    <w:rsid w:val="00BB4922"/>
    <w:rsid w:val="00BC6F40"/>
    <w:rsid w:val="00BC7E22"/>
    <w:rsid w:val="00BF0664"/>
    <w:rsid w:val="00BF2228"/>
    <w:rsid w:val="00C0418A"/>
    <w:rsid w:val="00C20BA1"/>
    <w:rsid w:val="00C215CF"/>
    <w:rsid w:val="00C21F9A"/>
    <w:rsid w:val="00C31744"/>
    <w:rsid w:val="00C50938"/>
    <w:rsid w:val="00C9317A"/>
    <w:rsid w:val="00CB1408"/>
    <w:rsid w:val="00CC01F2"/>
    <w:rsid w:val="00CD24DC"/>
    <w:rsid w:val="00D31C69"/>
    <w:rsid w:val="00D73730"/>
    <w:rsid w:val="00D9283F"/>
    <w:rsid w:val="00D93FB0"/>
    <w:rsid w:val="00DB0FD9"/>
    <w:rsid w:val="00DB2277"/>
    <w:rsid w:val="00DD207A"/>
    <w:rsid w:val="00DF1DB7"/>
    <w:rsid w:val="00DF46E8"/>
    <w:rsid w:val="00E0706A"/>
    <w:rsid w:val="00E13164"/>
    <w:rsid w:val="00E30BF1"/>
    <w:rsid w:val="00E40683"/>
    <w:rsid w:val="00E41F9B"/>
    <w:rsid w:val="00E4320F"/>
    <w:rsid w:val="00E47030"/>
    <w:rsid w:val="00E7561B"/>
    <w:rsid w:val="00E77340"/>
    <w:rsid w:val="00EB589E"/>
    <w:rsid w:val="00ED708C"/>
    <w:rsid w:val="00ED7225"/>
    <w:rsid w:val="00EF340B"/>
    <w:rsid w:val="00F13166"/>
    <w:rsid w:val="00F23B87"/>
    <w:rsid w:val="00F45386"/>
    <w:rsid w:val="00F53011"/>
    <w:rsid w:val="00F6124B"/>
    <w:rsid w:val="00F61BD6"/>
    <w:rsid w:val="00F744CC"/>
    <w:rsid w:val="00F80983"/>
    <w:rsid w:val="00FA4086"/>
    <w:rsid w:val="00FA7318"/>
    <w:rsid w:val="00FB3244"/>
    <w:rsid w:val="00FC3E75"/>
    <w:rsid w:val="00FF38D6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7A41C"/>
  <w15:chartTrackingRefBased/>
  <w15:docId w15:val="{90729216-703F-4E0F-895D-793A2043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jstalinea1">
    <w:name w:val="Lijstalinea1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  <w:style w:type="character" w:styleId="Onopgelostemelding">
    <w:name w:val="Unresolved Mention"/>
    <w:basedOn w:val="Standaardalinea-lettertype"/>
    <w:uiPriority w:val="99"/>
    <w:semiHidden/>
    <w:unhideWhenUsed/>
    <w:rsid w:val="00AD09F0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54B84"/>
    <w:pPr>
      <w:ind w:left="720"/>
      <w:contextualSpacing/>
    </w:pPr>
  </w:style>
  <w:style w:type="paragraph" w:customStyle="1" w:styleId="ListParagraph1">
    <w:name w:val="List Paragraph1"/>
    <w:basedOn w:val="Standaard"/>
    <w:uiPriority w:val="34"/>
    <w:qFormat/>
    <w:rsid w:val="00B426CD"/>
    <w:pPr>
      <w:spacing w:line="276" w:lineRule="auto"/>
      <w:ind w:left="720"/>
      <w:contextualSpacing/>
    </w:pPr>
    <w:rPr>
      <w:rFonts w:ascii="Verdana" w:eastAsiaTheme="minorHAnsi" w:hAnsi="Verdana" w:cstheme="minorBidi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ur.nl/nl/Onderzoek-Resultaten/Onderzoeksprojecten-LNV/Expertisegebieden/kennisonline/Precisielandbouw-4.0.htm" TargetMode="External"/><Relationship Id="rId18" Type="http://schemas.openxmlformats.org/officeDocument/2006/relationships/hyperlink" Target="https://www.thepotatovalley.nl/files/bijlagen/2.%20Precisielandbouw%204.0%20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thepotatovalley.nl/projecten-1/precisielandbouw-4.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dcasts.apple.com/nl/podcast/analyse-15-minutes/id1478964100" TargetMode="External"/><Relationship Id="rId20" Type="http://schemas.openxmlformats.org/officeDocument/2006/relationships/hyperlink" Target="https://www.wur.nl/nl/Dossiers/dossier/dossier-precisielandbouw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open.spotify.com/episode/5RVeWyJdHMNThwNq2Ol4P9?si=6YNz0usBT9mDrB1CBKVVWQ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opsectoragrifood.nl/project/af-18101-precisielandbouw-4-0-op-naar-data-gedreven-landbouw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oundcloud.com/user-684769040/ep21-precisielandbouw-met-corne-kempenaa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55CAA436D298468E844A613342345F" ma:contentTypeVersion="8" ma:contentTypeDescription="Een nieuw document maken." ma:contentTypeScope="" ma:versionID="c61fddb122348417c5f47f59edf876e4">
  <xsd:schema xmlns:xsd="http://www.w3.org/2001/XMLSchema" xmlns:xs="http://www.w3.org/2001/XMLSchema" xmlns:p="http://schemas.microsoft.com/office/2006/metadata/properties" xmlns:ns2="613a0b3b-9fae-4b3b-98e2-6594dae8013c" xmlns:ns3="d060ddd2-51b9-450d-a233-3724f8ae4d4d" targetNamespace="http://schemas.microsoft.com/office/2006/metadata/properties" ma:root="true" ma:fieldsID="94a4cc83805c1a1781f6eccb9df96c21" ns2:_="" ns3:_="">
    <xsd:import namespace="613a0b3b-9fae-4b3b-98e2-6594dae8013c"/>
    <xsd:import namespace="d060ddd2-51b9-450d-a233-3724f8ae4d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0ddd2-51b9-450d-a233-3724f8ae4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E5F07-D9B7-45B0-9BF2-3D258EC8C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d060ddd2-51b9-450d-a233-3724f8ae4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EE0ABC-FA90-4785-A75A-F3362AD9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Mogelijk format DLO-jaarrapportage</vt:lpstr>
      <vt:lpstr>Mogelijk format DLO-jaarrapportage</vt:lpstr>
    </vt:vector>
  </TitlesOfParts>
  <Company>Ministerie van LNV</Company>
  <LinksUpToDate>false</LinksUpToDate>
  <CharactersWithSpaces>5470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Coenradi, Petra</dc:creator>
  <cp:keywords/>
  <cp:lastModifiedBy>Marleen Scholte</cp:lastModifiedBy>
  <cp:revision>3</cp:revision>
  <cp:lastPrinted>2020-02-03T10:42:00Z</cp:lastPrinted>
  <dcterms:created xsi:type="dcterms:W3CDTF">2020-02-28T10:23:00Z</dcterms:created>
  <dcterms:modified xsi:type="dcterms:W3CDTF">2020-05-11T14:02:00Z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0x010100A355CAA436D298468E844A613342345F</vt:lpwstr>
  </property>
</Properties>
</file>