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77D5E" w14:textId="656BEBA5" w:rsidR="00BF2228" w:rsidRPr="00B26533" w:rsidRDefault="00FC3E75" w:rsidP="00B26533">
      <w:pPr>
        <w:ind w:left="3545" w:firstLine="709"/>
        <w:rPr>
          <w:rFonts w:ascii="Verdana" w:hAnsi="Verdana" w:cs="Arial"/>
          <w:b/>
        </w:rPr>
      </w:pPr>
      <w:bookmarkStart w:id="0" w:name="_Hlk32246559"/>
      <w:bookmarkEnd w:id="0"/>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1" w:name="_Hlk500507680"/>
      <w:bookmarkStart w:id="2" w:name="_GoBack"/>
      <w:bookmarkEnd w:id="2"/>
      <w:r w:rsidR="00FB0F2E">
        <w:rPr>
          <w:noProof/>
        </w:rPr>
        <w:drawing>
          <wp:inline distT="0" distB="0" distL="0" distR="0" wp14:anchorId="72DB4356" wp14:editId="6C898FEC">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1"/>
    </w:p>
    <w:p w14:paraId="0A61333A" w14:textId="70D28B71" w:rsidR="00BF2228" w:rsidRPr="009177B5" w:rsidRDefault="00BF2228" w:rsidP="00B75D93">
      <w:pPr>
        <w:rPr>
          <w:rFonts w:ascii="Verdana" w:hAnsi="Verdana" w:cs="Arial"/>
          <w:b/>
          <w:sz w:val="18"/>
          <w:szCs w:val="18"/>
        </w:rPr>
      </w:pPr>
    </w:p>
    <w:p w14:paraId="55CE4231" w14:textId="77777777" w:rsidR="00111FEC" w:rsidRDefault="00111FEC" w:rsidP="0008124E">
      <w:pPr>
        <w:rPr>
          <w:rFonts w:ascii="Verdana" w:hAnsi="Verdana" w:cs="Arial"/>
          <w:b/>
        </w:rPr>
      </w:pPr>
    </w:p>
    <w:p w14:paraId="64CE4244" w14:textId="77777777" w:rsidR="00111FEC" w:rsidRDefault="00111FEC"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A80193" w:rsidRPr="00A80193" w14:paraId="0C59CFA0" w14:textId="77777777" w:rsidTr="00CC6862">
        <w:tc>
          <w:tcPr>
            <w:tcW w:w="9060" w:type="dxa"/>
            <w:gridSpan w:val="2"/>
            <w:shd w:val="clear" w:color="auto" w:fill="auto"/>
          </w:tcPr>
          <w:p w14:paraId="57D11D31" w14:textId="77777777" w:rsidR="00A80193" w:rsidRPr="00A80193" w:rsidRDefault="00A80193" w:rsidP="00A80193">
            <w:pPr>
              <w:rPr>
                <w:rFonts w:ascii="Verdana" w:hAnsi="Verdana" w:cs="Arial"/>
              </w:rPr>
            </w:pPr>
            <w:r w:rsidRPr="00A80193">
              <w:rPr>
                <w:rFonts w:ascii="Verdana" w:hAnsi="Verdana" w:cs="Arial"/>
              </w:rPr>
              <w:t>Algemene gegevens</w:t>
            </w:r>
          </w:p>
        </w:tc>
      </w:tr>
      <w:tr w:rsidR="00A80193" w:rsidRPr="00A80193" w14:paraId="4E61B9A7" w14:textId="77777777" w:rsidTr="00CC6862">
        <w:tc>
          <w:tcPr>
            <w:tcW w:w="3397" w:type="dxa"/>
            <w:shd w:val="clear" w:color="auto" w:fill="auto"/>
          </w:tcPr>
          <w:p w14:paraId="6C7ED309" w14:textId="77777777" w:rsidR="00A80193" w:rsidRPr="00A80193" w:rsidRDefault="00A80193" w:rsidP="00A80193">
            <w:pPr>
              <w:rPr>
                <w:rFonts w:ascii="Verdana" w:hAnsi="Verdana" w:cs="Arial"/>
              </w:rPr>
            </w:pPr>
            <w:r w:rsidRPr="00A80193">
              <w:rPr>
                <w:rFonts w:ascii="Verdana" w:hAnsi="Verdana" w:cs="Arial"/>
              </w:rPr>
              <w:t>PPS-nummer</w:t>
            </w:r>
          </w:p>
        </w:tc>
        <w:tc>
          <w:tcPr>
            <w:tcW w:w="5663" w:type="dxa"/>
            <w:shd w:val="clear" w:color="auto" w:fill="auto"/>
          </w:tcPr>
          <w:p w14:paraId="5872FD06" w14:textId="77777777" w:rsidR="00A80193" w:rsidRPr="00A80193" w:rsidRDefault="00A80193" w:rsidP="00A80193">
            <w:pPr>
              <w:rPr>
                <w:rFonts w:ascii="Verdana" w:hAnsi="Verdana" w:cs="Arial"/>
                <w:b/>
              </w:rPr>
            </w:pPr>
            <w:r w:rsidRPr="00A80193">
              <w:rPr>
                <w:rFonts w:ascii="Verdana" w:hAnsi="Verdana" w:cs="Arial"/>
                <w:b/>
              </w:rPr>
              <w:t>AF-16205a</w:t>
            </w:r>
          </w:p>
        </w:tc>
      </w:tr>
      <w:tr w:rsidR="00A80193" w:rsidRPr="00A80193" w14:paraId="116DFDB7" w14:textId="77777777" w:rsidTr="00CC6862">
        <w:tc>
          <w:tcPr>
            <w:tcW w:w="3397" w:type="dxa"/>
            <w:shd w:val="clear" w:color="auto" w:fill="auto"/>
          </w:tcPr>
          <w:p w14:paraId="161C19C8" w14:textId="77777777" w:rsidR="00A80193" w:rsidRPr="00A80193" w:rsidRDefault="00A80193" w:rsidP="00A80193">
            <w:pPr>
              <w:rPr>
                <w:rFonts w:ascii="Verdana" w:hAnsi="Verdana" w:cs="Arial"/>
              </w:rPr>
            </w:pPr>
            <w:r w:rsidRPr="00A80193">
              <w:rPr>
                <w:rFonts w:ascii="Verdana" w:hAnsi="Verdana" w:cs="Arial"/>
              </w:rPr>
              <w:t>Titel</w:t>
            </w:r>
          </w:p>
        </w:tc>
        <w:tc>
          <w:tcPr>
            <w:tcW w:w="5663" w:type="dxa"/>
            <w:shd w:val="clear" w:color="auto" w:fill="auto"/>
          </w:tcPr>
          <w:p w14:paraId="4F15C687" w14:textId="77777777" w:rsidR="00A80193" w:rsidRPr="00A80193" w:rsidRDefault="00A80193" w:rsidP="00A80193">
            <w:pPr>
              <w:rPr>
                <w:rFonts w:ascii="Verdana" w:hAnsi="Verdana" w:cs="Arial"/>
                <w:b/>
              </w:rPr>
            </w:pPr>
            <w:r w:rsidRPr="00A80193">
              <w:rPr>
                <w:rFonts w:ascii="Verdana" w:hAnsi="Verdana" w:cs="Arial"/>
                <w:b/>
              </w:rPr>
              <w:t>Economische Informatievoorziening</w:t>
            </w:r>
            <w:r w:rsidRPr="00A80193">
              <w:rPr>
                <w:rFonts w:ascii="Verdana" w:hAnsi="Verdana" w:cs="Arial"/>
                <w:b/>
              </w:rPr>
              <w:tab/>
            </w:r>
            <w:r w:rsidRPr="00A80193">
              <w:rPr>
                <w:rFonts w:ascii="Verdana" w:hAnsi="Verdana" w:cs="Arial"/>
                <w:b/>
              </w:rPr>
              <w:tab/>
            </w:r>
          </w:p>
        </w:tc>
      </w:tr>
      <w:tr w:rsidR="00A80193" w:rsidRPr="00A80193" w14:paraId="34483C06" w14:textId="77777777" w:rsidTr="00CC6862">
        <w:tc>
          <w:tcPr>
            <w:tcW w:w="3397" w:type="dxa"/>
            <w:shd w:val="clear" w:color="auto" w:fill="auto"/>
          </w:tcPr>
          <w:p w14:paraId="43AB12B2" w14:textId="77777777" w:rsidR="00A80193" w:rsidRPr="00A80193" w:rsidRDefault="00A80193" w:rsidP="00A80193">
            <w:pPr>
              <w:rPr>
                <w:rFonts w:ascii="Verdana" w:hAnsi="Verdana" w:cs="Arial"/>
              </w:rPr>
            </w:pPr>
            <w:r w:rsidRPr="00A80193">
              <w:rPr>
                <w:rFonts w:ascii="Verdana" w:hAnsi="Verdana" w:cs="Arial"/>
              </w:rPr>
              <w:t>Thema</w:t>
            </w:r>
          </w:p>
        </w:tc>
        <w:tc>
          <w:tcPr>
            <w:tcW w:w="5663" w:type="dxa"/>
            <w:shd w:val="clear" w:color="auto" w:fill="auto"/>
          </w:tcPr>
          <w:p w14:paraId="14F91FDE" w14:textId="77777777" w:rsidR="00A80193" w:rsidRPr="00A80193" w:rsidRDefault="00A80193" w:rsidP="00A80193">
            <w:pPr>
              <w:rPr>
                <w:rFonts w:ascii="Verdana" w:hAnsi="Verdana" w:cs="Arial"/>
              </w:rPr>
            </w:pPr>
            <w:r w:rsidRPr="00A80193">
              <w:rPr>
                <w:rFonts w:ascii="Verdana" w:hAnsi="Verdana" w:cs="Arial"/>
              </w:rPr>
              <w:t>Consument &amp; Keten</w:t>
            </w:r>
          </w:p>
        </w:tc>
      </w:tr>
      <w:tr w:rsidR="00A80193" w:rsidRPr="00A80193" w14:paraId="2CBB25A9" w14:textId="77777777" w:rsidTr="00CC6862">
        <w:tc>
          <w:tcPr>
            <w:tcW w:w="3397" w:type="dxa"/>
            <w:shd w:val="clear" w:color="auto" w:fill="auto"/>
          </w:tcPr>
          <w:p w14:paraId="52338ABF" w14:textId="77777777" w:rsidR="00A80193" w:rsidRPr="00A80193" w:rsidRDefault="00A80193" w:rsidP="00A80193">
            <w:pPr>
              <w:rPr>
                <w:rFonts w:ascii="Verdana" w:hAnsi="Verdana" w:cs="Arial"/>
              </w:rPr>
            </w:pPr>
            <w:r w:rsidRPr="00A80193">
              <w:rPr>
                <w:rFonts w:ascii="Verdana" w:hAnsi="Verdana" w:cs="Arial"/>
              </w:rPr>
              <w:t>Uitvoerende kennisinstelling(en)</w:t>
            </w:r>
          </w:p>
        </w:tc>
        <w:tc>
          <w:tcPr>
            <w:tcW w:w="5663" w:type="dxa"/>
            <w:shd w:val="clear" w:color="auto" w:fill="auto"/>
          </w:tcPr>
          <w:p w14:paraId="1E5E8FB0" w14:textId="77777777" w:rsidR="00A80193" w:rsidRPr="00A80193" w:rsidRDefault="00A80193" w:rsidP="00A80193">
            <w:pPr>
              <w:rPr>
                <w:rFonts w:ascii="Verdana" w:hAnsi="Verdana" w:cs="Arial"/>
              </w:rPr>
            </w:pPr>
            <w:r w:rsidRPr="00A80193">
              <w:rPr>
                <w:rFonts w:ascii="Verdana" w:hAnsi="Verdana" w:cs="Arial"/>
              </w:rPr>
              <w:t xml:space="preserve">Wageningen </w:t>
            </w:r>
            <w:proofErr w:type="spellStart"/>
            <w:r w:rsidRPr="00A80193">
              <w:rPr>
                <w:rFonts w:ascii="Verdana" w:hAnsi="Verdana" w:cs="Arial"/>
              </w:rPr>
              <w:t>Economic</w:t>
            </w:r>
            <w:proofErr w:type="spellEnd"/>
            <w:r w:rsidRPr="00A80193">
              <w:rPr>
                <w:rFonts w:ascii="Verdana" w:hAnsi="Verdana" w:cs="Arial"/>
              </w:rPr>
              <w:t xml:space="preserve"> </w:t>
            </w:r>
            <w:proofErr w:type="spellStart"/>
            <w:r w:rsidRPr="00A80193">
              <w:rPr>
                <w:rFonts w:ascii="Verdana" w:hAnsi="Verdana" w:cs="Arial"/>
              </w:rPr>
              <w:t>Reserach</w:t>
            </w:r>
            <w:proofErr w:type="spellEnd"/>
          </w:p>
        </w:tc>
      </w:tr>
      <w:tr w:rsidR="00A80193" w:rsidRPr="00A80193" w14:paraId="53D5B91F" w14:textId="77777777" w:rsidTr="00CC6862">
        <w:tc>
          <w:tcPr>
            <w:tcW w:w="3397" w:type="dxa"/>
            <w:shd w:val="clear" w:color="auto" w:fill="auto"/>
          </w:tcPr>
          <w:p w14:paraId="22A08C41" w14:textId="77777777" w:rsidR="00A80193" w:rsidRPr="00A80193" w:rsidRDefault="00A80193" w:rsidP="00A80193">
            <w:pPr>
              <w:rPr>
                <w:rFonts w:ascii="Verdana" w:hAnsi="Verdana" w:cs="Arial"/>
              </w:rPr>
            </w:pPr>
            <w:r w:rsidRPr="00A80193">
              <w:rPr>
                <w:rFonts w:ascii="Verdana" w:hAnsi="Verdana" w:cs="Arial"/>
              </w:rPr>
              <w:t>Projectleider onderzoek (naam + emailadres)</w:t>
            </w:r>
          </w:p>
        </w:tc>
        <w:tc>
          <w:tcPr>
            <w:tcW w:w="5663" w:type="dxa"/>
            <w:shd w:val="clear" w:color="auto" w:fill="auto"/>
          </w:tcPr>
          <w:p w14:paraId="04315483" w14:textId="77777777" w:rsidR="00A80193" w:rsidRPr="00A80193" w:rsidRDefault="00A80193" w:rsidP="00A80193">
            <w:pPr>
              <w:rPr>
                <w:rFonts w:ascii="Verdana" w:hAnsi="Verdana" w:cs="Arial"/>
              </w:rPr>
            </w:pPr>
            <w:r w:rsidRPr="00A80193">
              <w:rPr>
                <w:rFonts w:ascii="Verdana" w:hAnsi="Verdana" w:cs="Arial"/>
              </w:rPr>
              <w:t>Harold van der Meulen</w:t>
            </w:r>
          </w:p>
          <w:p w14:paraId="7383D039" w14:textId="77777777" w:rsidR="00A80193" w:rsidRPr="00A80193" w:rsidRDefault="00D73DDF" w:rsidP="00A80193">
            <w:pPr>
              <w:rPr>
                <w:rFonts w:ascii="Verdana" w:hAnsi="Verdana" w:cs="Arial"/>
              </w:rPr>
            </w:pPr>
            <w:hyperlink r:id="rId13" w:history="1">
              <w:r w:rsidR="00A80193" w:rsidRPr="00A80193">
                <w:rPr>
                  <w:rStyle w:val="Hyperlink"/>
                  <w:rFonts w:ascii="Verdana" w:hAnsi="Verdana" w:cs="Arial"/>
                </w:rPr>
                <w:t>Harold.vandermeulen@wur.nl</w:t>
              </w:r>
            </w:hyperlink>
          </w:p>
          <w:p w14:paraId="22D8021C" w14:textId="77777777" w:rsidR="00A80193" w:rsidRPr="00A80193" w:rsidRDefault="00A80193" w:rsidP="00A80193">
            <w:pPr>
              <w:rPr>
                <w:rFonts w:ascii="Verdana" w:hAnsi="Verdana" w:cs="Arial"/>
              </w:rPr>
            </w:pPr>
          </w:p>
        </w:tc>
      </w:tr>
      <w:tr w:rsidR="00A80193" w:rsidRPr="00A80193" w14:paraId="1D3F8EC9" w14:textId="77777777" w:rsidTr="00CC6862">
        <w:tc>
          <w:tcPr>
            <w:tcW w:w="3397" w:type="dxa"/>
            <w:shd w:val="clear" w:color="auto" w:fill="auto"/>
          </w:tcPr>
          <w:p w14:paraId="492BC901" w14:textId="77777777" w:rsidR="00A80193" w:rsidRPr="00A80193" w:rsidRDefault="00A80193" w:rsidP="00A80193">
            <w:pPr>
              <w:rPr>
                <w:rFonts w:ascii="Verdana" w:hAnsi="Verdana" w:cs="Arial"/>
              </w:rPr>
            </w:pPr>
            <w:r w:rsidRPr="00A80193">
              <w:rPr>
                <w:rFonts w:ascii="Verdana" w:hAnsi="Verdana" w:cs="Arial"/>
              </w:rPr>
              <w:t>Penvoerder (namens private partijen)</w:t>
            </w:r>
          </w:p>
        </w:tc>
        <w:tc>
          <w:tcPr>
            <w:tcW w:w="5663" w:type="dxa"/>
            <w:shd w:val="clear" w:color="auto" w:fill="auto"/>
          </w:tcPr>
          <w:p w14:paraId="2FCB1709" w14:textId="77777777" w:rsidR="00A80193" w:rsidRPr="00A80193" w:rsidRDefault="00A80193" w:rsidP="00A80193">
            <w:pPr>
              <w:rPr>
                <w:rFonts w:ascii="Verdana" w:hAnsi="Verdana" w:cs="Arial"/>
              </w:rPr>
            </w:pPr>
            <w:r w:rsidRPr="00A80193">
              <w:rPr>
                <w:rFonts w:ascii="Verdana" w:hAnsi="Verdana" w:cs="Arial"/>
              </w:rPr>
              <w:t>n.v.t.</w:t>
            </w:r>
          </w:p>
        </w:tc>
      </w:tr>
      <w:tr w:rsidR="00A80193" w:rsidRPr="00A80193" w14:paraId="408C29E1" w14:textId="77777777" w:rsidTr="00CC6862">
        <w:tc>
          <w:tcPr>
            <w:tcW w:w="3397" w:type="dxa"/>
            <w:shd w:val="clear" w:color="auto" w:fill="auto"/>
          </w:tcPr>
          <w:p w14:paraId="2A5578AE" w14:textId="77777777" w:rsidR="00A80193" w:rsidRPr="00A80193" w:rsidRDefault="00A80193" w:rsidP="00A80193">
            <w:pPr>
              <w:rPr>
                <w:rFonts w:ascii="Verdana" w:hAnsi="Verdana" w:cs="Arial"/>
              </w:rPr>
            </w:pPr>
            <w:r w:rsidRPr="00A80193">
              <w:rPr>
                <w:rFonts w:ascii="Verdana" w:hAnsi="Verdana" w:cs="Arial"/>
              </w:rPr>
              <w:t>Contactpersoon overheid</w:t>
            </w:r>
          </w:p>
        </w:tc>
        <w:tc>
          <w:tcPr>
            <w:tcW w:w="5663" w:type="dxa"/>
            <w:shd w:val="clear" w:color="auto" w:fill="auto"/>
          </w:tcPr>
          <w:p w14:paraId="2C0385E0" w14:textId="77777777" w:rsidR="00A80193" w:rsidRPr="00A80193" w:rsidRDefault="00A80193" w:rsidP="00A80193">
            <w:pPr>
              <w:rPr>
                <w:rFonts w:ascii="Verdana" w:hAnsi="Verdana" w:cs="Arial"/>
              </w:rPr>
            </w:pPr>
            <w:r w:rsidRPr="00A80193">
              <w:rPr>
                <w:rFonts w:ascii="Verdana" w:hAnsi="Verdana" w:cs="Arial"/>
              </w:rPr>
              <w:t>Theo Janssen, Ministerie LNV, Directie ANK</w:t>
            </w:r>
          </w:p>
          <w:p w14:paraId="1E33B3F9" w14:textId="77777777" w:rsidR="00A80193" w:rsidRPr="00A80193" w:rsidRDefault="00D73DDF" w:rsidP="00A80193">
            <w:pPr>
              <w:rPr>
                <w:rFonts w:ascii="Verdana" w:hAnsi="Verdana" w:cs="Arial"/>
              </w:rPr>
            </w:pPr>
            <w:hyperlink r:id="rId14" w:history="1">
              <w:r w:rsidR="00176FE2" w:rsidRPr="008D6BAC">
                <w:rPr>
                  <w:rStyle w:val="Hyperlink"/>
                  <w:rFonts w:ascii="Verdana" w:hAnsi="Verdana" w:cs="Arial"/>
                </w:rPr>
                <w:t>t.l.j.janssen@minlnv.nl</w:t>
              </w:r>
            </w:hyperlink>
          </w:p>
        </w:tc>
      </w:tr>
      <w:tr w:rsidR="00A80193" w:rsidRPr="00A80193" w14:paraId="0A8E8E04" w14:textId="77777777" w:rsidTr="00CC6862">
        <w:tc>
          <w:tcPr>
            <w:tcW w:w="3397" w:type="dxa"/>
            <w:shd w:val="clear" w:color="auto" w:fill="auto"/>
          </w:tcPr>
          <w:p w14:paraId="5C2F6F15" w14:textId="77777777" w:rsidR="00A80193" w:rsidRPr="00A80193" w:rsidRDefault="00A80193" w:rsidP="00A80193">
            <w:pPr>
              <w:rPr>
                <w:rFonts w:ascii="Verdana" w:hAnsi="Verdana" w:cs="Arial"/>
              </w:rPr>
            </w:pPr>
            <w:r w:rsidRPr="00A80193">
              <w:rPr>
                <w:rFonts w:ascii="Verdana" w:hAnsi="Verdana" w:cs="Arial"/>
              </w:rPr>
              <w:t>Totale projectomvang (k€)</w:t>
            </w:r>
          </w:p>
        </w:tc>
        <w:tc>
          <w:tcPr>
            <w:tcW w:w="5663" w:type="dxa"/>
            <w:shd w:val="clear" w:color="auto" w:fill="auto"/>
          </w:tcPr>
          <w:p w14:paraId="22C56A5F" w14:textId="77777777" w:rsidR="00A80193" w:rsidRPr="00A80193" w:rsidRDefault="00A80193" w:rsidP="00A80193">
            <w:pPr>
              <w:rPr>
                <w:rFonts w:ascii="Verdana" w:hAnsi="Verdana" w:cs="Arial"/>
              </w:rPr>
            </w:pPr>
            <w:r w:rsidRPr="00A80193">
              <w:rPr>
                <w:rFonts w:ascii="Verdana" w:hAnsi="Verdana" w:cs="Arial"/>
              </w:rPr>
              <w:t>1.144</w:t>
            </w:r>
          </w:p>
        </w:tc>
      </w:tr>
      <w:tr w:rsidR="00A80193" w:rsidRPr="00A80193" w14:paraId="75074960" w14:textId="77777777" w:rsidTr="00CC6862">
        <w:tc>
          <w:tcPr>
            <w:tcW w:w="3397" w:type="dxa"/>
            <w:shd w:val="clear" w:color="auto" w:fill="auto"/>
          </w:tcPr>
          <w:p w14:paraId="19EAD837" w14:textId="77777777" w:rsidR="00A80193" w:rsidRPr="00A80193" w:rsidRDefault="00A80193" w:rsidP="00A80193">
            <w:pPr>
              <w:rPr>
                <w:rFonts w:ascii="Verdana" w:hAnsi="Verdana" w:cs="Arial"/>
              </w:rPr>
            </w:pPr>
            <w:r w:rsidRPr="00A80193">
              <w:rPr>
                <w:rFonts w:ascii="Verdana" w:hAnsi="Verdana" w:cs="Arial"/>
              </w:rPr>
              <w:t>Adres projectwebsite</w:t>
            </w:r>
          </w:p>
        </w:tc>
        <w:tc>
          <w:tcPr>
            <w:tcW w:w="5663" w:type="dxa"/>
            <w:shd w:val="clear" w:color="auto" w:fill="auto"/>
          </w:tcPr>
          <w:p w14:paraId="617588A0" w14:textId="77777777" w:rsidR="00A80193" w:rsidRPr="00A80193" w:rsidRDefault="00D73DDF" w:rsidP="00A80193">
            <w:pPr>
              <w:rPr>
                <w:rFonts w:ascii="Verdana" w:hAnsi="Verdana" w:cs="Arial"/>
              </w:rPr>
            </w:pPr>
            <w:hyperlink r:id="rId15" w:history="1">
              <w:r w:rsidR="00A80193" w:rsidRPr="006161AE">
                <w:rPr>
                  <w:rStyle w:val="Hyperlink"/>
                  <w:rFonts w:ascii="Verdana" w:hAnsi="Verdana" w:cs="Arial"/>
                </w:rPr>
                <w:t>www.agrimatie.nl</w:t>
              </w:r>
            </w:hyperlink>
          </w:p>
        </w:tc>
      </w:tr>
      <w:tr w:rsidR="00A80193" w:rsidRPr="00A80193" w14:paraId="151E5398" w14:textId="77777777" w:rsidTr="00CC6862">
        <w:tc>
          <w:tcPr>
            <w:tcW w:w="3397" w:type="dxa"/>
            <w:shd w:val="clear" w:color="auto" w:fill="auto"/>
          </w:tcPr>
          <w:p w14:paraId="3396CD41" w14:textId="77777777" w:rsidR="00A80193" w:rsidRPr="00176FE2" w:rsidRDefault="00A80193" w:rsidP="00A80193">
            <w:pPr>
              <w:rPr>
                <w:rFonts w:ascii="Verdana" w:hAnsi="Verdana" w:cs="Arial"/>
              </w:rPr>
            </w:pPr>
            <w:r w:rsidRPr="00176FE2">
              <w:rPr>
                <w:rFonts w:ascii="Verdana" w:hAnsi="Verdana" w:cs="Arial"/>
              </w:rPr>
              <w:t>Startdatum</w:t>
            </w:r>
          </w:p>
        </w:tc>
        <w:tc>
          <w:tcPr>
            <w:tcW w:w="5663" w:type="dxa"/>
            <w:shd w:val="clear" w:color="auto" w:fill="auto"/>
          </w:tcPr>
          <w:p w14:paraId="3B4D0750" w14:textId="77777777" w:rsidR="00A80193" w:rsidRPr="00176FE2" w:rsidRDefault="00A80193" w:rsidP="00A80193">
            <w:pPr>
              <w:rPr>
                <w:rFonts w:ascii="Verdana" w:hAnsi="Verdana" w:cs="Arial"/>
              </w:rPr>
            </w:pPr>
            <w:r w:rsidRPr="00176FE2">
              <w:rPr>
                <w:rFonts w:ascii="Verdana" w:hAnsi="Verdana" w:cs="Arial"/>
              </w:rPr>
              <w:t>1-1-2017</w:t>
            </w:r>
          </w:p>
        </w:tc>
      </w:tr>
      <w:tr w:rsidR="00A80193" w:rsidRPr="00A80193" w14:paraId="0BB6C663" w14:textId="77777777" w:rsidTr="00CC6862">
        <w:tc>
          <w:tcPr>
            <w:tcW w:w="3397" w:type="dxa"/>
            <w:shd w:val="clear" w:color="auto" w:fill="auto"/>
          </w:tcPr>
          <w:p w14:paraId="4779A54A" w14:textId="77777777" w:rsidR="00A80193" w:rsidRPr="00A80193" w:rsidRDefault="00A80193" w:rsidP="00A80193">
            <w:pPr>
              <w:rPr>
                <w:rFonts w:ascii="Verdana" w:hAnsi="Verdana" w:cs="Arial"/>
              </w:rPr>
            </w:pPr>
            <w:r w:rsidRPr="00A80193">
              <w:rPr>
                <w:rFonts w:ascii="Verdana" w:hAnsi="Verdana" w:cs="Arial"/>
              </w:rPr>
              <w:t>Einddatum</w:t>
            </w:r>
          </w:p>
        </w:tc>
        <w:tc>
          <w:tcPr>
            <w:tcW w:w="5663" w:type="dxa"/>
            <w:shd w:val="clear" w:color="auto" w:fill="auto"/>
          </w:tcPr>
          <w:p w14:paraId="20C6F521" w14:textId="77777777" w:rsidR="00A80193" w:rsidRPr="00A80193" w:rsidRDefault="00A80193" w:rsidP="00A80193">
            <w:pPr>
              <w:rPr>
                <w:rFonts w:ascii="Verdana" w:hAnsi="Verdana" w:cs="Arial"/>
              </w:rPr>
            </w:pPr>
            <w:r w:rsidRPr="00A80193">
              <w:rPr>
                <w:rFonts w:ascii="Verdana" w:hAnsi="Verdana" w:cs="Arial"/>
              </w:rPr>
              <w:t>31-12-2020</w:t>
            </w:r>
          </w:p>
        </w:tc>
      </w:tr>
    </w:tbl>
    <w:p w14:paraId="7DE57DCE" w14:textId="77777777" w:rsidR="00A80193" w:rsidRPr="00A80193" w:rsidRDefault="00A80193" w:rsidP="00A801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677559E9" w14:textId="77777777" w:rsidTr="00126FEE">
        <w:tc>
          <w:tcPr>
            <w:tcW w:w="9060" w:type="dxa"/>
            <w:gridSpan w:val="2"/>
            <w:shd w:val="clear" w:color="auto" w:fill="auto"/>
          </w:tcPr>
          <w:p w14:paraId="681850BA"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7DDEA62"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03B9860D" w14:textId="77777777" w:rsidTr="00126FEE">
        <w:tc>
          <w:tcPr>
            <w:tcW w:w="3397" w:type="dxa"/>
            <w:shd w:val="clear" w:color="auto" w:fill="auto"/>
          </w:tcPr>
          <w:p w14:paraId="1C073536"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5B910BDE" w14:textId="77777777" w:rsidR="00D93FB0" w:rsidRPr="00EB589E" w:rsidRDefault="00176FE2"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668126C7"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1EA2FE82" w14:textId="77777777" w:rsidTr="00126FEE">
        <w:tc>
          <w:tcPr>
            <w:tcW w:w="3397" w:type="dxa"/>
            <w:shd w:val="clear" w:color="auto" w:fill="auto"/>
          </w:tcPr>
          <w:p w14:paraId="7F584775"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78BA502E" w14:textId="77777777" w:rsidR="00D93FB0" w:rsidRPr="002D6B68" w:rsidRDefault="00D93FB0" w:rsidP="007543B9">
            <w:pPr>
              <w:rPr>
                <w:rFonts w:ascii="Verdana" w:hAnsi="Verdana" w:cs="Arial"/>
                <w:b/>
                <w:sz w:val="18"/>
                <w:szCs w:val="18"/>
              </w:rPr>
            </w:pPr>
          </w:p>
        </w:tc>
      </w:tr>
    </w:tbl>
    <w:p w14:paraId="6E0A7633"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27FF582B" w14:textId="77777777" w:rsidTr="00717EAB">
        <w:tc>
          <w:tcPr>
            <w:tcW w:w="9060" w:type="dxa"/>
            <w:gridSpan w:val="2"/>
            <w:shd w:val="clear" w:color="auto" w:fill="auto"/>
          </w:tcPr>
          <w:p w14:paraId="22656C7A" w14:textId="77777777" w:rsidR="00280484" w:rsidRPr="002D6B68" w:rsidRDefault="00C50938" w:rsidP="00C20BA1">
            <w:pPr>
              <w:rPr>
                <w:rFonts w:ascii="Verdana" w:hAnsi="Verdana" w:cs="Arial"/>
                <w:b/>
                <w:sz w:val="18"/>
                <w:szCs w:val="18"/>
              </w:rPr>
            </w:pPr>
            <w:bookmarkStart w:id="3" w:name="_Hlk19269796"/>
            <w:r>
              <w:rPr>
                <w:rFonts w:ascii="Verdana" w:hAnsi="Verdana" w:cs="Arial"/>
                <w:b/>
                <w:sz w:val="18"/>
                <w:szCs w:val="18"/>
              </w:rPr>
              <w:t>Inhoudelijke samenvatting van het project</w:t>
            </w:r>
          </w:p>
        </w:tc>
      </w:tr>
      <w:tr w:rsidR="00280484" w:rsidRPr="002D6B68" w14:paraId="19BC05B6" w14:textId="77777777" w:rsidTr="00C50938">
        <w:tc>
          <w:tcPr>
            <w:tcW w:w="2425" w:type="dxa"/>
            <w:shd w:val="clear" w:color="auto" w:fill="auto"/>
          </w:tcPr>
          <w:p w14:paraId="09E626EB"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5D6FA8D0" w14:textId="77777777" w:rsidR="00C50938" w:rsidRDefault="00C50938" w:rsidP="00C20BA1">
            <w:pPr>
              <w:rPr>
                <w:rFonts w:ascii="Verdana" w:hAnsi="Verdana" w:cs="Arial"/>
                <w:sz w:val="18"/>
                <w:szCs w:val="18"/>
              </w:rPr>
            </w:pPr>
          </w:p>
          <w:p w14:paraId="1FAC0A2F" w14:textId="77777777" w:rsidR="00C50938" w:rsidRDefault="00C50938" w:rsidP="00C20BA1">
            <w:pPr>
              <w:rPr>
                <w:rFonts w:ascii="Verdana" w:hAnsi="Verdana" w:cs="Arial"/>
                <w:sz w:val="18"/>
                <w:szCs w:val="18"/>
              </w:rPr>
            </w:pPr>
          </w:p>
          <w:p w14:paraId="260F5FA7" w14:textId="77777777" w:rsidR="00C50938" w:rsidRDefault="00C50938" w:rsidP="00C20BA1">
            <w:pPr>
              <w:rPr>
                <w:rFonts w:ascii="Verdana" w:hAnsi="Verdana" w:cs="Arial"/>
                <w:sz w:val="18"/>
                <w:szCs w:val="18"/>
              </w:rPr>
            </w:pPr>
          </w:p>
          <w:p w14:paraId="36D55473" w14:textId="77777777" w:rsidR="00C50938" w:rsidRPr="002D6B68" w:rsidRDefault="00C50938" w:rsidP="00C20BA1">
            <w:pPr>
              <w:rPr>
                <w:rFonts w:ascii="Verdana" w:hAnsi="Verdana" w:cs="Arial"/>
                <w:sz w:val="18"/>
                <w:szCs w:val="18"/>
              </w:rPr>
            </w:pPr>
          </w:p>
        </w:tc>
        <w:tc>
          <w:tcPr>
            <w:tcW w:w="6635" w:type="dxa"/>
            <w:shd w:val="clear" w:color="auto" w:fill="auto"/>
          </w:tcPr>
          <w:p w14:paraId="31157DE5" w14:textId="77777777" w:rsidR="00A80193" w:rsidRPr="00A80193" w:rsidRDefault="00A80193" w:rsidP="00A80193">
            <w:pPr>
              <w:rPr>
                <w:rFonts w:ascii="Verdana" w:hAnsi="Verdana" w:cs="Arial"/>
                <w:sz w:val="18"/>
                <w:szCs w:val="18"/>
              </w:rPr>
            </w:pPr>
            <w:r w:rsidRPr="00A80193">
              <w:rPr>
                <w:rFonts w:ascii="Verdana" w:hAnsi="Verdana" w:cs="Arial"/>
                <w:sz w:val="18"/>
                <w:szCs w:val="18"/>
              </w:rPr>
              <w:t>Doel van dit programma is het ontwikkelen van een gemeenschappelijke basis voor overheid en bedrijfsleven aan economische informatie (data en duiding daarvan) ten behoeve van tactische en strategische besluitvorming gericht op markt en samenleving.</w:t>
            </w:r>
          </w:p>
          <w:p w14:paraId="208B83EC" w14:textId="77777777" w:rsidR="00A80193" w:rsidRPr="00A80193" w:rsidRDefault="00A80193" w:rsidP="00A80193">
            <w:pPr>
              <w:rPr>
                <w:rFonts w:ascii="Verdana" w:hAnsi="Verdana" w:cs="Arial"/>
                <w:sz w:val="18"/>
                <w:szCs w:val="18"/>
              </w:rPr>
            </w:pPr>
            <w:r w:rsidRPr="00A80193">
              <w:rPr>
                <w:rFonts w:ascii="Verdana" w:hAnsi="Verdana" w:cs="Arial"/>
                <w:sz w:val="18"/>
                <w:szCs w:val="18"/>
              </w:rPr>
              <w:t xml:space="preserve">Het programma Economisch Informatievoorziening is opgebouwd uit een kern van drie projecten. Deze projecten zijn: </w:t>
            </w:r>
          </w:p>
          <w:p w14:paraId="2350C463" w14:textId="77777777" w:rsidR="00A80193" w:rsidRPr="00A80193" w:rsidRDefault="00A80193" w:rsidP="00A80193">
            <w:pPr>
              <w:rPr>
                <w:rFonts w:ascii="Verdana" w:hAnsi="Verdana" w:cs="Arial"/>
                <w:sz w:val="18"/>
                <w:szCs w:val="18"/>
              </w:rPr>
            </w:pPr>
            <w:r w:rsidRPr="00A80193">
              <w:rPr>
                <w:rFonts w:ascii="Verdana" w:hAnsi="Verdana" w:cs="Arial"/>
                <w:sz w:val="18"/>
                <w:szCs w:val="18"/>
              </w:rPr>
              <w:t>1.</w:t>
            </w:r>
            <w:r w:rsidRPr="00A80193">
              <w:rPr>
                <w:rFonts w:ascii="Verdana" w:hAnsi="Verdana" w:cs="Arial"/>
                <w:sz w:val="18"/>
                <w:szCs w:val="18"/>
              </w:rPr>
              <w:tab/>
              <w:t xml:space="preserve">Het Voedsel-Economisch Bericht. In de project worden de ontwikkelingen in de land- en tuinbouw inclusief de gehele productiekolom in cijfers gepresenteerd, beschreven en geanalyseerd. </w:t>
            </w:r>
          </w:p>
          <w:p w14:paraId="6C8AC0A9" w14:textId="77777777" w:rsidR="00A80193" w:rsidRPr="00A80193" w:rsidRDefault="00A80193" w:rsidP="00A80193">
            <w:pPr>
              <w:rPr>
                <w:rFonts w:ascii="Verdana" w:hAnsi="Verdana" w:cs="Arial"/>
                <w:sz w:val="18"/>
                <w:szCs w:val="18"/>
              </w:rPr>
            </w:pPr>
            <w:r w:rsidRPr="00A80193">
              <w:rPr>
                <w:rFonts w:ascii="Verdana" w:hAnsi="Verdana" w:cs="Arial"/>
                <w:sz w:val="18"/>
                <w:szCs w:val="18"/>
              </w:rPr>
              <w:t>2.</w:t>
            </w:r>
            <w:r w:rsidRPr="00A80193">
              <w:rPr>
                <w:rFonts w:ascii="Verdana" w:hAnsi="Verdana" w:cs="Arial"/>
                <w:sz w:val="18"/>
                <w:szCs w:val="18"/>
              </w:rPr>
              <w:tab/>
              <w:t>Input-Output analyse. In dit project wordt de opbouw en ontwikkeling van de toegevoegde waarde van het agrocomplex beschreven en geanalyseerd.</w:t>
            </w:r>
          </w:p>
          <w:p w14:paraId="220E042A" w14:textId="77777777" w:rsidR="00A80193" w:rsidRPr="00A80193" w:rsidRDefault="00A80193" w:rsidP="00A80193">
            <w:pPr>
              <w:rPr>
                <w:rFonts w:ascii="Verdana" w:hAnsi="Verdana" w:cs="Arial"/>
                <w:sz w:val="18"/>
                <w:szCs w:val="18"/>
              </w:rPr>
            </w:pPr>
            <w:r w:rsidRPr="00A80193">
              <w:rPr>
                <w:rFonts w:ascii="Verdana" w:hAnsi="Verdana" w:cs="Arial"/>
                <w:sz w:val="18"/>
                <w:szCs w:val="18"/>
              </w:rPr>
              <w:t>3.</w:t>
            </w:r>
            <w:r w:rsidRPr="00A80193">
              <w:rPr>
                <w:rFonts w:ascii="Verdana" w:hAnsi="Verdana" w:cs="Arial"/>
                <w:sz w:val="18"/>
                <w:szCs w:val="18"/>
              </w:rPr>
              <w:tab/>
              <w:t>Inkomen en Milieu. Dit project geeft een actueel overzicht van de ontwikkelingen in het inkomen in de land- en tuinbouw en de ontwikkelingen in de milieubelasting die agrarische productie en handel met zich meebrengt.</w:t>
            </w:r>
          </w:p>
          <w:p w14:paraId="0EC280F9" w14:textId="77777777" w:rsidR="00A80193" w:rsidRPr="00A80193" w:rsidRDefault="00A80193" w:rsidP="00A80193">
            <w:pPr>
              <w:rPr>
                <w:rFonts w:ascii="Verdana" w:hAnsi="Verdana" w:cs="Arial"/>
                <w:sz w:val="18"/>
                <w:szCs w:val="18"/>
              </w:rPr>
            </w:pPr>
          </w:p>
          <w:p w14:paraId="56DA8F65" w14:textId="77777777" w:rsidR="00280484" w:rsidRPr="00A80193" w:rsidRDefault="00A80193" w:rsidP="00C20BA1">
            <w:pPr>
              <w:rPr>
                <w:rFonts w:ascii="Verdana" w:hAnsi="Verdana" w:cs="Arial"/>
                <w:sz w:val="18"/>
                <w:szCs w:val="18"/>
              </w:rPr>
            </w:pPr>
            <w:r>
              <w:rPr>
                <w:rFonts w:ascii="Verdana" w:hAnsi="Verdana" w:cs="Arial"/>
                <w:sz w:val="18"/>
                <w:szCs w:val="18"/>
              </w:rPr>
              <w:t xml:space="preserve">Hieronder worden per project de </w:t>
            </w:r>
            <w:r w:rsidR="008B0527">
              <w:rPr>
                <w:rFonts w:ascii="Verdana" w:hAnsi="Verdana" w:cs="Arial"/>
                <w:sz w:val="18"/>
                <w:szCs w:val="18"/>
              </w:rPr>
              <w:t xml:space="preserve">Doelen, </w:t>
            </w:r>
            <w:r>
              <w:rPr>
                <w:rFonts w:ascii="Verdana" w:hAnsi="Verdana" w:cs="Arial"/>
                <w:sz w:val="18"/>
                <w:szCs w:val="18"/>
              </w:rPr>
              <w:t>Resultaten en Opgeleverde producten behandeld</w:t>
            </w:r>
          </w:p>
        </w:tc>
      </w:tr>
      <w:bookmarkEnd w:id="3"/>
    </w:tbl>
    <w:p w14:paraId="5D33DFCC" w14:textId="77777777" w:rsidR="00280484" w:rsidRDefault="00280484" w:rsidP="00A460B1">
      <w:pPr>
        <w:rPr>
          <w:rFonts w:ascii="Verdana" w:hAnsi="Verdana" w:cs="Arial"/>
          <w:b/>
        </w:rPr>
      </w:pPr>
    </w:p>
    <w:p w14:paraId="2A1D764B" w14:textId="77777777" w:rsidR="008B0527" w:rsidRPr="008B0527" w:rsidRDefault="00A45D7A" w:rsidP="008B0527">
      <w:pPr>
        <w:pStyle w:val="Lijstalinea"/>
        <w:numPr>
          <w:ilvl w:val="0"/>
          <w:numId w:val="19"/>
        </w:numPr>
        <w:rPr>
          <w:rFonts w:ascii="Verdana" w:hAnsi="Verdana" w:cs="Arial"/>
          <w:b/>
        </w:rPr>
      </w:pPr>
      <w:r>
        <w:rPr>
          <w:rFonts w:ascii="Verdana" w:hAnsi="Verdana" w:cs="Arial"/>
          <w:b/>
        </w:rPr>
        <w:t>Voedsel-Economisch Bericht</w:t>
      </w:r>
      <w:r w:rsidR="00A7384C">
        <w:rPr>
          <w:rFonts w:ascii="Verdana" w:hAnsi="Verdana" w:cs="Arial"/>
          <w:b/>
        </w:rPr>
        <w:t xml:space="preserve">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6619"/>
      </w:tblGrid>
      <w:tr w:rsidR="008B0527" w:rsidRPr="008B0527" w14:paraId="5F1B99F3" w14:textId="77777777" w:rsidTr="00CC6862">
        <w:tc>
          <w:tcPr>
            <w:tcW w:w="9060" w:type="dxa"/>
            <w:gridSpan w:val="2"/>
            <w:shd w:val="clear" w:color="auto" w:fill="auto"/>
          </w:tcPr>
          <w:p w14:paraId="474FE546" w14:textId="77777777" w:rsidR="008B0527" w:rsidRPr="008B0527" w:rsidRDefault="008B0527" w:rsidP="008B0527">
            <w:pPr>
              <w:rPr>
                <w:rFonts w:ascii="Verdana" w:hAnsi="Verdana" w:cs="Arial"/>
                <w:b/>
              </w:rPr>
            </w:pPr>
            <w:r w:rsidRPr="008B0527">
              <w:rPr>
                <w:rFonts w:ascii="Verdana" w:hAnsi="Verdana" w:cs="Arial"/>
                <w:b/>
              </w:rPr>
              <w:t>Inhoudelijke samenvatting van het project</w:t>
            </w:r>
          </w:p>
        </w:tc>
      </w:tr>
      <w:tr w:rsidR="008B0527" w:rsidRPr="008B0527" w14:paraId="13358B70" w14:textId="77777777" w:rsidTr="00CC6862">
        <w:tc>
          <w:tcPr>
            <w:tcW w:w="2425" w:type="dxa"/>
            <w:shd w:val="clear" w:color="auto" w:fill="auto"/>
          </w:tcPr>
          <w:p w14:paraId="40EDF238" w14:textId="77777777" w:rsidR="008B0527" w:rsidRPr="008B0527" w:rsidRDefault="008B0527" w:rsidP="008B0527">
            <w:pPr>
              <w:rPr>
                <w:rFonts w:ascii="Verdana" w:hAnsi="Verdana" w:cs="Arial"/>
              </w:rPr>
            </w:pPr>
            <w:r w:rsidRPr="008B0527">
              <w:rPr>
                <w:rFonts w:ascii="Verdana" w:hAnsi="Verdana" w:cs="Arial"/>
              </w:rPr>
              <w:t>Probleemomschrijving</w:t>
            </w:r>
          </w:p>
        </w:tc>
        <w:tc>
          <w:tcPr>
            <w:tcW w:w="6635" w:type="dxa"/>
            <w:shd w:val="clear" w:color="auto" w:fill="auto"/>
          </w:tcPr>
          <w:p w14:paraId="03721A40" w14:textId="77777777" w:rsidR="008B0527" w:rsidRPr="008B0527" w:rsidRDefault="008B0527" w:rsidP="008B0527">
            <w:pPr>
              <w:rPr>
                <w:rFonts w:ascii="Verdana" w:hAnsi="Verdana" w:cs="Arial"/>
              </w:rPr>
            </w:pPr>
          </w:p>
          <w:p w14:paraId="4B65BCCD" w14:textId="77777777" w:rsidR="008B0527" w:rsidRPr="00194352" w:rsidRDefault="00194352" w:rsidP="008B0527">
            <w:pPr>
              <w:rPr>
                <w:rFonts w:ascii="Verdana" w:hAnsi="Verdana" w:cs="Arial"/>
                <w:sz w:val="18"/>
                <w:szCs w:val="18"/>
              </w:rPr>
            </w:pPr>
            <w:r w:rsidRPr="00194352">
              <w:rPr>
                <w:rFonts w:ascii="Verdana" w:hAnsi="Verdana" w:cs="Arial"/>
                <w:sz w:val="18"/>
                <w:szCs w:val="18"/>
              </w:rPr>
              <w:lastRenderedPageBreak/>
              <w:t>Het Ministerie van LNV heeft doorlopend behoefte aan informatie over ontwikkelingen in structuur, economische betekenis, handel met het buitenland en maatschappelijke inbedding van de gehele agroketen. Het gaat om ‘</w:t>
            </w:r>
            <w:proofErr w:type="spellStart"/>
            <w:r w:rsidRPr="00194352">
              <w:rPr>
                <w:rFonts w:ascii="Verdana" w:hAnsi="Verdana" w:cs="Arial"/>
                <w:sz w:val="18"/>
                <w:szCs w:val="18"/>
              </w:rPr>
              <w:t>need</w:t>
            </w:r>
            <w:proofErr w:type="spellEnd"/>
            <w:r w:rsidRPr="00194352">
              <w:rPr>
                <w:rFonts w:ascii="Verdana" w:hAnsi="Verdana" w:cs="Arial"/>
                <w:sz w:val="18"/>
                <w:szCs w:val="18"/>
              </w:rPr>
              <w:t xml:space="preserve"> to </w:t>
            </w:r>
            <w:proofErr w:type="spellStart"/>
            <w:r w:rsidRPr="00194352">
              <w:rPr>
                <w:rFonts w:ascii="Verdana" w:hAnsi="Verdana" w:cs="Arial"/>
                <w:sz w:val="18"/>
                <w:szCs w:val="18"/>
              </w:rPr>
              <w:t>know</w:t>
            </w:r>
            <w:proofErr w:type="spellEnd"/>
            <w:r w:rsidRPr="00194352">
              <w:rPr>
                <w:rFonts w:ascii="Verdana" w:hAnsi="Verdana" w:cs="Arial"/>
                <w:sz w:val="18"/>
                <w:szCs w:val="18"/>
              </w:rPr>
              <w:t>’ informatie ten behoeve van een belangrijk primair proces van het ministerie, namelijk de interactie met de Tweede Kamer. Daarnaast is de economische informatie nodig voor de verantwoording van het LNV-beleid. De informatie dient duidelijk uitgelegd te worden en de betekenis ervan dient te worden toegelicht.</w:t>
            </w:r>
          </w:p>
          <w:p w14:paraId="1908DD1E" w14:textId="77777777" w:rsidR="008B0527" w:rsidRPr="008B0527" w:rsidRDefault="008B0527" w:rsidP="008B0527">
            <w:pPr>
              <w:rPr>
                <w:rFonts w:ascii="Verdana" w:hAnsi="Verdana" w:cs="Arial"/>
              </w:rPr>
            </w:pPr>
          </w:p>
          <w:p w14:paraId="041776CF" w14:textId="77777777" w:rsidR="008B0527" w:rsidRPr="008B0527" w:rsidRDefault="008B0527" w:rsidP="008B0527">
            <w:pPr>
              <w:rPr>
                <w:rFonts w:ascii="Verdana" w:hAnsi="Verdana" w:cs="Arial"/>
              </w:rPr>
            </w:pPr>
          </w:p>
        </w:tc>
      </w:tr>
      <w:tr w:rsidR="008B0527" w:rsidRPr="008B0527" w14:paraId="756C0405" w14:textId="77777777" w:rsidTr="00CC6862">
        <w:tc>
          <w:tcPr>
            <w:tcW w:w="2425" w:type="dxa"/>
            <w:shd w:val="clear" w:color="auto" w:fill="auto"/>
          </w:tcPr>
          <w:p w14:paraId="08330FEC" w14:textId="77777777" w:rsidR="008B0527" w:rsidRPr="008B0527" w:rsidRDefault="008B0527" w:rsidP="008B0527">
            <w:pPr>
              <w:rPr>
                <w:rFonts w:ascii="Verdana" w:hAnsi="Verdana" w:cs="Arial"/>
              </w:rPr>
            </w:pPr>
            <w:r w:rsidRPr="008B0527">
              <w:rPr>
                <w:rFonts w:ascii="Verdana" w:hAnsi="Verdana" w:cs="Arial"/>
              </w:rPr>
              <w:lastRenderedPageBreak/>
              <w:t>Doelen van het project</w:t>
            </w:r>
          </w:p>
          <w:p w14:paraId="29F6881C" w14:textId="77777777" w:rsidR="008B0527" w:rsidRPr="008B0527" w:rsidRDefault="008B0527" w:rsidP="008B0527">
            <w:pPr>
              <w:rPr>
                <w:rFonts w:ascii="Verdana" w:hAnsi="Verdana" w:cs="Arial"/>
              </w:rPr>
            </w:pPr>
          </w:p>
          <w:p w14:paraId="71D05690" w14:textId="77777777" w:rsidR="008B0527" w:rsidRPr="008B0527" w:rsidRDefault="008B0527" w:rsidP="008B0527">
            <w:pPr>
              <w:rPr>
                <w:rFonts w:ascii="Verdana" w:hAnsi="Verdana" w:cs="Arial"/>
              </w:rPr>
            </w:pPr>
          </w:p>
          <w:p w14:paraId="6095BB96" w14:textId="77777777" w:rsidR="008B0527" w:rsidRPr="008B0527" w:rsidRDefault="008B0527" w:rsidP="008B0527">
            <w:pPr>
              <w:rPr>
                <w:rFonts w:ascii="Verdana" w:hAnsi="Verdana" w:cs="Arial"/>
              </w:rPr>
            </w:pPr>
          </w:p>
          <w:p w14:paraId="6B4A4B45" w14:textId="77777777" w:rsidR="008B0527" w:rsidRPr="008B0527" w:rsidRDefault="008B0527" w:rsidP="008B0527">
            <w:pPr>
              <w:rPr>
                <w:rFonts w:ascii="Verdana" w:hAnsi="Verdana" w:cs="Arial"/>
              </w:rPr>
            </w:pPr>
          </w:p>
        </w:tc>
        <w:tc>
          <w:tcPr>
            <w:tcW w:w="6635" w:type="dxa"/>
            <w:shd w:val="clear" w:color="auto" w:fill="auto"/>
          </w:tcPr>
          <w:p w14:paraId="1C3697D8" w14:textId="77777777" w:rsidR="008B0527" w:rsidRPr="00194352" w:rsidRDefault="00194352" w:rsidP="008B0527">
            <w:pPr>
              <w:rPr>
                <w:rFonts w:ascii="Verdana" w:hAnsi="Verdana" w:cs="Arial"/>
                <w:sz w:val="18"/>
                <w:szCs w:val="18"/>
              </w:rPr>
            </w:pPr>
            <w:r w:rsidRPr="00194352">
              <w:rPr>
                <w:rFonts w:ascii="Verdana" w:hAnsi="Verdana" w:cs="Arial"/>
                <w:sz w:val="18"/>
                <w:szCs w:val="18"/>
              </w:rPr>
              <w:t>Het doel is het Ministerie van LNV jaarlijks te voorzien van actuele economische informatie over en analyses van de productie en consumptie van voedsel, en deze te bundelen in het zogenaamde Voedsel-Economisch Bericht.</w:t>
            </w:r>
          </w:p>
        </w:tc>
      </w:tr>
    </w:tbl>
    <w:p w14:paraId="4BE329C1"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130"/>
      </w:tblGrid>
      <w:tr w:rsidR="00FA4086" w:rsidRPr="002D6B68" w14:paraId="0DB22A86" w14:textId="77777777" w:rsidTr="00C50938">
        <w:tc>
          <w:tcPr>
            <w:tcW w:w="9060" w:type="dxa"/>
            <w:gridSpan w:val="2"/>
            <w:shd w:val="clear" w:color="auto" w:fill="auto"/>
          </w:tcPr>
          <w:p w14:paraId="64C5A75B" w14:textId="77777777" w:rsidR="00692ED1" w:rsidRPr="00C50938" w:rsidRDefault="00A460B1" w:rsidP="00245255">
            <w:pPr>
              <w:rPr>
                <w:rFonts w:ascii="Verdana" w:hAnsi="Verdana" w:cs="Arial"/>
                <w:b/>
                <w:sz w:val="18"/>
                <w:szCs w:val="18"/>
              </w:rPr>
            </w:pPr>
            <w:bookmarkStart w:id="4" w:name="_Hlk19269488"/>
            <w:bookmarkStart w:id="5" w:name="_Hlk32237841"/>
            <w:r w:rsidRPr="00747D76">
              <w:rPr>
                <w:rFonts w:ascii="Verdana" w:hAnsi="Verdana" w:cs="Arial"/>
                <w:b/>
                <w:sz w:val="18"/>
                <w:szCs w:val="18"/>
              </w:rPr>
              <w:t>Resultaten</w:t>
            </w:r>
          </w:p>
        </w:tc>
      </w:tr>
      <w:tr w:rsidR="00C50938" w:rsidRPr="002D6B68" w14:paraId="64B910BB" w14:textId="77777777" w:rsidTr="00C50938">
        <w:trPr>
          <w:trHeight w:val="878"/>
        </w:trPr>
        <w:tc>
          <w:tcPr>
            <w:tcW w:w="2245" w:type="dxa"/>
            <w:shd w:val="clear" w:color="auto" w:fill="auto"/>
          </w:tcPr>
          <w:p w14:paraId="07160FB4"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746528A1" w14:textId="77777777" w:rsidR="00C50938" w:rsidRPr="00747D76" w:rsidRDefault="00C50938" w:rsidP="00A460B1">
            <w:pPr>
              <w:rPr>
                <w:rFonts w:ascii="Verdana" w:hAnsi="Verdana"/>
                <w:sz w:val="18"/>
                <w:szCs w:val="18"/>
              </w:rPr>
            </w:pPr>
          </w:p>
          <w:p w14:paraId="67D4AA30" w14:textId="77777777" w:rsidR="00C50938" w:rsidRPr="00747D76" w:rsidRDefault="00C50938" w:rsidP="00A460B1">
            <w:pPr>
              <w:rPr>
                <w:rFonts w:ascii="Verdana" w:hAnsi="Verdana"/>
                <w:sz w:val="18"/>
                <w:szCs w:val="18"/>
              </w:rPr>
            </w:pPr>
          </w:p>
        </w:tc>
        <w:tc>
          <w:tcPr>
            <w:tcW w:w="6815" w:type="dxa"/>
            <w:shd w:val="clear" w:color="auto" w:fill="auto"/>
          </w:tcPr>
          <w:p w14:paraId="6491DD76" w14:textId="77777777" w:rsidR="00194352" w:rsidRDefault="00194352" w:rsidP="00194352">
            <w:pPr>
              <w:rPr>
                <w:rFonts w:ascii="Verdana" w:hAnsi="Verdana"/>
                <w:sz w:val="18"/>
                <w:szCs w:val="18"/>
              </w:rPr>
            </w:pPr>
            <w:r w:rsidRPr="00194352">
              <w:rPr>
                <w:rFonts w:ascii="Verdana" w:hAnsi="Verdana"/>
                <w:sz w:val="18"/>
                <w:szCs w:val="18"/>
              </w:rPr>
              <w:t xml:space="preserve">Het Voedsel-Economisch Bericht wordt gepubliceerd op agrimatie.nl als aparte publicatie. Zie: </w:t>
            </w:r>
            <w:hyperlink r:id="rId16" w:history="1">
              <w:r w:rsidRPr="006161AE">
                <w:rPr>
                  <w:rStyle w:val="Hyperlink"/>
                  <w:rFonts w:ascii="Verdana" w:hAnsi="Verdana"/>
                  <w:sz w:val="18"/>
                  <w:szCs w:val="18"/>
                </w:rPr>
                <w:t>http://www.agrimatie.nl/Default.aspx?subpubID=2525</w:t>
              </w:r>
            </w:hyperlink>
            <w:r w:rsidRPr="00194352">
              <w:rPr>
                <w:rFonts w:ascii="Verdana" w:hAnsi="Verdana"/>
                <w:sz w:val="18"/>
                <w:szCs w:val="18"/>
              </w:rPr>
              <w:t>.</w:t>
            </w:r>
          </w:p>
          <w:p w14:paraId="4AE9D288" w14:textId="77777777" w:rsidR="00194352" w:rsidRPr="00194352" w:rsidRDefault="00194352" w:rsidP="00194352">
            <w:pPr>
              <w:rPr>
                <w:rFonts w:ascii="Verdana" w:hAnsi="Verdana"/>
                <w:sz w:val="18"/>
                <w:szCs w:val="18"/>
              </w:rPr>
            </w:pPr>
            <w:r w:rsidRPr="00194352">
              <w:rPr>
                <w:rFonts w:ascii="Verdana" w:hAnsi="Verdana"/>
                <w:sz w:val="18"/>
                <w:szCs w:val="18"/>
              </w:rPr>
              <w:t>Binnen de publicatie wordt een 4-tal thema’s onderscheiden, met daarbinnen een groot aantal artikelen:</w:t>
            </w:r>
          </w:p>
          <w:p w14:paraId="073E7D02" w14:textId="77777777" w:rsidR="00194352" w:rsidRPr="00194352" w:rsidRDefault="00194352" w:rsidP="00194352">
            <w:pPr>
              <w:rPr>
                <w:rFonts w:ascii="Verdana" w:hAnsi="Verdana"/>
                <w:sz w:val="18"/>
                <w:szCs w:val="18"/>
              </w:rPr>
            </w:pPr>
            <w:r w:rsidRPr="00194352">
              <w:rPr>
                <w:rFonts w:ascii="Verdana" w:hAnsi="Verdana"/>
                <w:sz w:val="18"/>
                <w:szCs w:val="18"/>
              </w:rPr>
              <w:t>•</w:t>
            </w:r>
            <w:r w:rsidRPr="00194352">
              <w:rPr>
                <w:rFonts w:ascii="Verdana" w:hAnsi="Verdana"/>
                <w:sz w:val="18"/>
                <w:szCs w:val="18"/>
              </w:rPr>
              <w:tab/>
              <w:t>Internationaal;</w:t>
            </w:r>
          </w:p>
          <w:p w14:paraId="034E61CA" w14:textId="77777777" w:rsidR="00194352" w:rsidRPr="00194352" w:rsidRDefault="00194352" w:rsidP="00194352">
            <w:pPr>
              <w:rPr>
                <w:rFonts w:ascii="Verdana" w:hAnsi="Verdana"/>
                <w:sz w:val="18"/>
                <w:szCs w:val="18"/>
              </w:rPr>
            </w:pPr>
            <w:r w:rsidRPr="00194352">
              <w:rPr>
                <w:rFonts w:ascii="Verdana" w:hAnsi="Verdana"/>
                <w:sz w:val="18"/>
                <w:szCs w:val="18"/>
              </w:rPr>
              <w:t>•</w:t>
            </w:r>
            <w:r w:rsidRPr="00194352">
              <w:rPr>
                <w:rFonts w:ascii="Verdana" w:hAnsi="Verdana"/>
                <w:sz w:val="18"/>
                <w:szCs w:val="18"/>
              </w:rPr>
              <w:tab/>
              <w:t>Agrarische keten;</w:t>
            </w:r>
          </w:p>
          <w:p w14:paraId="710A2E5D" w14:textId="77777777" w:rsidR="00194352" w:rsidRPr="00194352" w:rsidRDefault="00194352" w:rsidP="00194352">
            <w:pPr>
              <w:rPr>
                <w:rFonts w:ascii="Verdana" w:hAnsi="Verdana"/>
                <w:sz w:val="18"/>
                <w:szCs w:val="18"/>
              </w:rPr>
            </w:pPr>
            <w:r w:rsidRPr="00194352">
              <w:rPr>
                <w:rFonts w:ascii="Verdana" w:hAnsi="Verdana"/>
                <w:sz w:val="18"/>
                <w:szCs w:val="18"/>
              </w:rPr>
              <w:t>•</w:t>
            </w:r>
            <w:r w:rsidRPr="00194352">
              <w:rPr>
                <w:rFonts w:ascii="Verdana" w:hAnsi="Verdana"/>
                <w:sz w:val="18"/>
                <w:szCs w:val="18"/>
              </w:rPr>
              <w:tab/>
              <w:t>Primaire sector;</w:t>
            </w:r>
          </w:p>
          <w:p w14:paraId="2EA19788" w14:textId="77777777" w:rsidR="00194352" w:rsidRPr="00194352" w:rsidRDefault="00194352" w:rsidP="00194352">
            <w:pPr>
              <w:rPr>
                <w:rFonts w:ascii="Verdana" w:hAnsi="Verdana"/>
                <w:sz w:val="18"/>
                <w:szCs w:val="18"/>
              </w:rPr>
            </w:pPr>
            <w:r w:rsidRPr="00194352">
              <w:rPr>
                <w:rFonts w:ascii="Verdana" w:hAnsi="Verdana"/>
                <w:sz w:val="18"/>
                <w:szCs w:val="18"/>
              </w:rPr>
              <w:t>•</w:t>
            </w:r>
            <w:r w:rsidRPr="00194352">
              <w:rPr>
                <w:rFonts w:ascii="Verdana" w:hAnsi="Verdana"/>
                <w:sz w:val="18"/>
                <w:szCs w:val="18"/>
              </w:rPr>
              <w:tab/>
              <w:t>Consumptie.</w:t>
            </w:r>
          </w:p>
          <w:p w14:paraId="083EFCA0" w14:textId="77777777" w:rsidR="00C50938" w:rsidRPr="00747D76" w:rsidRDefault="00C50938" w:rsidP="00B75D93">
            <w:pPr>
              <w:rPr>
                <w:rFonts w:ascii="Verdana" w:hAnsi="Verdana" w:cs="Arial"/>
                <w:b/>
                <w:sz w:val="18"/>
                <w:szCs w:val="18"/>
              </w:rPr>
            </w:pPr>
          </w:p>
          <w:p w14:paraId="736E2CC9" w14:textId="77777777" w:rsidR="00C50938" w:rsidRPr="00747D76" w:rsidRDefault="00C50938" w:rsidP="00B75D93">
            <w:pPr>
              <w:rPr>
                <w:rFonts w:ascii="Verdana" w:hAnsi="Verdana" w:cs="Arial"/>
                <w:b/>
                <w:sz w:val="18"/>
                <w:szCs w:val="18"/>
              </w:rPr>
            </w:pPr>
          </w:p>
        </w:tc>
      </w:tr>
      <w:tr w:rsidR="00C50938" w:rsidRPr="002D6B68" w14:paraId="4B85BC51" w14:textId="77777777" w:rsidTr="00C50938">
        <w:trPr>
          <w:trHeight w:val="876"/>
        </w:trPr>
        <w:tc>
          <w:tcPr>
            <w:tcW w:w="2245" w:type="dxa"/>
            <w:shd w:val="clear" w:color="auto" w:fill="auto"/>
          </w:tcPr>
          <w:p w14:paraId="2AC3BD90"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324BF8CF" w14:textId="77777777" w:rsidR="00194352" w:rsidRDefault="00194352" w:rsidP="00194352">
            <w:pPr>
              <w:rPr>
                <w:rFonts w:ascii="Verdana" w:hAnsi="Verdana"/>
                <w:sz w:val="18"/>
                <w:szCs w:val="18"/>
              </w:rPr>
            </w:pPr>
            <w:r>
              <w:rPr>
                <w:rFonts w:ascii="Verdana" w:hAnsi="Verdana"/>
                <w:sz w:val="18"/>
                <w:szCs w:val="18"/>
              </w:rPr>
              <w:t xml:space="preserve">Zie </w:t>
            </w:r>
            <w:r w:rsidRPr="00194352">
              <w:rPr>
                <w:rFonts w:ascii="Verdana" w:hAnsi="Verdana"/>
                <w:sz w:val="18"/>
                <w:szCs w:val="18"/>
              </w:rPr>
              <w:t xml:space="preserve">Homepage Voedsel-Economisch Bericht op agrimatie.nl: </w:t>
            </w:r>
            <w:hyperlink r:id="rId17" w:history="1">
              <w:r w:rsidRPr="006161AE">
                <w:rPr>
                  <w:rStyle w:val="Hyperlink"/>
                  <w:rFonts w:ascii="Verdana" w:hAnsi="Verdana"/>
                  <w:sz w:val="18"/>
                  <w:szCs w:val="18"/>
                </w:rPr>
                <w:t>http://www.agrimatie.nl/Default.aspx?subpubID=2525</w:t>
              </w:r>
            </w:hyperlink>
          </w:p>
          <w:p w14:paraId="2794D938" w14:textId="77777777" w:rsidR="00194352" w:rsidRPr="00194352" w:rsidRDefault="00194352" w:rsidP="00194352">
            <w:pPr>
              <w:rPr>
                <w:rFonts w:ascii="Verdana" w:hAnsi="Verdana"/>
                <w:sz w:val="18"/>
                <w:szCs w:val="18"/>
              </w:rPr>
            </w:pPr>
          </w:p>
          <w:p w14:paraId="145DFFC8" w14:textId="77777777" w:rsidR="00194352" w:rsidRPr="00194352" w:rsidRDefault="00194352" w:rsidP="00194352">
            <w:pPr>
              <w:rPr>
                <w:rFonts w:ascii="Verdana" w:hAnsi="Verdana"/>
                <w:sz w:val="18"/>
                <w:szCs w:val="18"/>
              </w:rPr>
            </w:pPr>
            <w:r w:rsidRPr="00194352">
              <w:rPr>
                <w:rFonts w:ascii="Verdana" w:hAnsi="Verdana"/>
                <w:sz w:val="18"/>
                <w:szCs w:val="18"/>
              </w:rPr>
              <w:t>Betreft de update van een groot aantal artikelen. Zie opgestelde nieuwsbericht</w:t>
            </w:r>
          </w:p>
          <w:p w14:paraId="752A453D" w14:textId="77777777" w:rsidR="00C50938" w:rsidRDefault="00D73DDF" w:rsidP="00194352">
            <w:pPr>
              <w:rPr>
                <w:rFonts w:ascii="Verdana" w:hAnsi="Verdana"/>
                <w:sz w:val="18"/>
                <w:szCs w:val="18"/>
              </w:rPr>
            </w:pPr>
            <w:hyperlink r:id="rId18" w:history="1">
              <w:r w:rsidR="00194352" w:rsidRPr="006161AE">
                <w:rPr>
                  <w:rStyle w:val="Hyperlink"/>
                  <w:rFonts w:ascii="Verdana" w:hAnsi="Verdana"/>
                  <w:sz w:val="18"/>
                  <w:szCs w:val="18"/>
                </w:rPr>
                <w:t>https://www.agrimatie.nl/NieuwsDetail.aspx?subpubID=2525&amp;itemid=7538</w:t>
              </w:r>
            </w:hyperlink>
          </w:p>
          <w:p w14:paraId="71AF2E17" w14:textId="77777777" w:rsidR="00194352" w:rsidRDefault="00194352" w:rsidP="00194352">
            <w:pPr>
              <w:rPr>
                <w:rFonts w:ascii="Verdana" w:hAnsi="Verdana"/>
                <w:sz w:val="18"/>
                <w:szCs w:val="18"/>
              </w:rPr>
            </w:pPr>
          </w:p>
          <w:p w14:paraId="68882F26" w14:textId="77777777" w:rsidR="00C50938" w:rsidRPr="00747D76" w:rsidRDefault="00C50938" w:rsidP="00A460B1">
            <w:pPr>
              <w:rPr>
                <w:rFonts w:ascii="Verdana" w:hAnsi="Verdana"/>
                <w:sz w:val="18"/>
                <w:szCs w:val="18"/>
              </w:rPr>
            </w:pPr>
          </w:p>
        </w:tc>
      </w:tr>
      <w:tr w:rsidR="00C50938" w:rsidRPr="002D6B68" w14:paraId="23A0593C" w14:textId="77777777" w:rsidTr="00C50938">
        <w:trPr>
          <w:trHeight w:val="876"/>
        </w:trPr>
        <w:tc>
          <w:tcPr>
            <w:tcW w:w="2245" w:type="dxa"/>
            <w:shd w:val="clear" w:color="auto" w:fill="auto"/>
          </w:tcPr>
          <w:p w14:paraId="64963E66"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72E4BA20" w14:textId="77777777" w:rsidR="00C50938" w:rsidRDefault="00194352" w:rsidP="00A460B1">
            <w:pPr>
              <w:rPr>
                <w:rFonts w:ascii="Verdana" w:hAnsi="Verdana"/>
                <w:sz w:val="18"/>
                <w:szCs w:val="18"/>
              </w:rPr>
            </w:pPr>
            <w:r w:rsidRPr="00194352">
              <w:rPr>
                <w:rFonts w:ascii="Verdana" w:hAnsi="Verdana"/>
                <w:sz w:val="18"/>
                <w:szCs w:val="18"/>
              </w:rPr>
              <w:t>Het resultaat van dit project is een serie handzame en informatieve artikelen over het reilen en zeilen van de Nederlandse agroketen, waarbij de nadruk ligt op de primaire sector maar ook bredere ketenanalyses zijn meegenomen. Het effect is dat er informatie beschikbaar is, die gebruikt kan worden in het beleidsproces van het ministerie, bijvoorbeeld om de Tweede kamer te informeren</w:t>
            </w:r>
            <w:r>
              <w:rPr>
                <w:rFonts w:ascii="Verdana" w:hAnsi="Verdana"/>
                <w:sz w:val="18"/>
                <w:szCs w:val="18"/>
              </w:rPr>
              <w:t xml:space="preserve">. </w:t>
            </w:r>
          </w:p>
          <w:p w14:paraId="4BC54D1E" w14:textId="77777777" w:rsidR="00C50938" w:rsidRDefault="00C50938" w:rsidP="00A460B1">
            <w:pPr>
              <w:rPr>
                <w:rFonts w:ascii="Verdana" w:hAnsi="Verdana"/>
                <w:sz w:val="18"/>
                <w:szCs w:val="18"/>
              </w:rPr>
            </w:pPr>
          </w:p>
          <w:p w14:paraId="6B2C5C86" w14:textId="77777777" w:rsidR="00C50938" w:rsidRDefault="00C50938" w:rsidP="00A460B1">
            <w:pPr>
              <w:rPr>
                <w:rFonts w:ascii="Verdana" w:hAnsi="Verdana"/>
                <w:sz w:val="18"/>
                <w:szCs w:val="18"/>
              </w:rPr>
            </w:pPr>
          </w:p>
          <w:p w14:paraId="1FE67EB6" w14:textId="77777777" w:rsidR="00C50938" w:rsidRDefault="00C50938" w:rsidP="00A460B1">
            <w:pPr>
              <w:rPr>
                <w:rFonts w:ascii="Verdana" w:hAnsi="Verdana"/>
                <w:sz w:val="18"/>
                <w:szCs w:val="18"/>
              </w:rPr>
            </w:pPr>
          </w:p>
          <w:p w14:paraId="6897D3AC" w14:textId="77777777" w:rsidR="00194352" w:rsidRPr="00747D76" w:rsidRDefault="00194352" w:rsidP="00A460B1">
            <w:pPr>
              <w:rPr>
                <w:rFonts w:ascii="Verdana" w:hAnsi="Verdana"/>
                <w:sz w:val="18"/>
                <w:szCs w:val="18"/>
              </w:rPr>
            </w:pPr>
          </w:p>
        </w:tc>
      </w:tr>
      <w:bookmarkEnd w:id="4"/>
    </w:tbl>
    <w:p w14:paraId="598C0DEA" w14:textId="77777777" w:rsidR="00BC7E22" w:rsidRDefault="00BC7E22" w:rsidP="00BC7E22">
      <w:pPr>
        <w:ind w:left="360"/>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01AF58B0" w14:textId="77777777" w:rsidTr="00FB3244">
        <w:tc>
          <w:tcPr>
            <w:tcW w:w="9214" w:type="dxa"/>
            <w:shd w:val="clear" w:color="auto" w:fill="auto"/>
          </w:tcPr>
          <w:p w14:paraId="6CFEAFE8" w14:textId="77777777" w:rsidR="00BC7E22" w:rsidRPr="00BC7E22" w:rsidRDefault="00692ED1" w:rsidP="002D6B68">
            <w:pPr>
              <w:rPr>
                <w:rFonts w:ascii="Verdana" w:hAnsi="Verdana" w:cs="Arial"/>
                <w:sz w:val="18"/>
                <w:szCs w:val="18"/>
              </w:rPr>
            </w:pPr>
            <w:bookmarkStart w:id="6" w:name="_Hlk19269299"/>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6EAD051B" w14:textId="77777777" w:rsidTr="00C20BA1">
        <w:tc>
          <w:tcPr>
            <w:tcW w:w="9214" w:type="dxa"/>
            <w:shd w:val="clear" w:color="auto" w:fill="auto"/>
          </w:tcPr>
          <w:p w14:paraId="3EE9FFBA"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3204475C" w14:textId="77777777" w:rsidR="00C50938" w:rsidRDefault="00C50938" w:rsidP="002D6B68">
            <w:pPr>
              <w:rPr>
                <w:rFonts w:ascii="Verdana" w:hAnsi="Verdana" w:cs="Arial"/>
                <w:sz w:val="18"/>
                <w:szCs w:val="18"/>
                <w:u w:val="single"/>
              </w:rPr>
            </w:pPr>
          </w:p>
          <w:p w14:paraId="69325528" w14:textId="77777777" w:rsidR="00C50938" w:rsidRPr="00C50938" w:rsidRDefault="00C50938" w:rsidP="002D6B68">
            <w:pPr>
              <w:rPr>
                <w:rFonts w:ascii="Verdana" w:hAnsi="Verdana" w:cs="Arial"/>
                <w:sz w:val="18"/>
                <w:szCs w:val="18"/>
                <w:u w:val="single"/>
              </w:rPr>
            </w:pPr>
          </w:p>
          <w:p w14:paraId="4AF9DD56" w14:textId="77777777" w:rsidR="00D9283F" w:rsidRPr="00C50938" w:rsidRDefault="00D9283F" w:rsidP="00C50938">
            <w:pPr>
              <w:rPr>
                <w:rFonts w:ascii="Verdana" w:hAnsi="Verdana" w:cs="Arial"/>
                <w:sz w:val="18"/>
                <w:szCs w:val="18"/>
              </w:rPr>
            </w:pPr>
          </w:p>
        </w:tc>
      </w:tr>
      <w:tr w:rsidR="00C50938" w:rsidRPr="00055645" w14:paraId="03FAC5D6" w14:textId="77777777" w:rsidTr="00C20BA1">
        <w:tc>
          <w:tcPr>
            <w:tcW w:w="9214" w:type="dxa"/>
            <w:shd w:val="clear" w:color="auto" w:fill="auto"/>
          </w:tcPr>
          <w:p w14:paraId="7EA9C6FA" w14:textId="77777777" w:rsidR="00C50938" w:rsidRPr="00BF5157" w:rsidRDefault="00C50938" w:rsidP="00C50938">
            <w:pPr>
              <w:rPr>
                <w:rFonts w:ascii="Verdana" w:hAnsi="Verdana" w:cs="Arial"/>
                <w:sz w:val="18"/>
                <w:szCs w:val="18"/>
                <w:u w:val="single"/>
              </w:rPr>
            </w:pPr>
            <w:r w:rsidRPr="00BF5157">
              <w:rPr>
                <w:rFonts w:ascii="Verdana" w:hAnsi="Verdana" w:cs="Arial"/>
                <w:sz w:val="18"/>
                <w:szCs w:val="18"/>
                <w:u w:val="single"/>
              </w:rPr>
              <w:t>Externe rapporten:</w:t>
            </w:r>
          </w:p>
          <w:p w14:paraId="524373DC" w14:textId="77777777" w:rsidR="00BF5157" w:rsidRPr="00BF5157" w:rsidRDefault="00BF5157" w:rsidP="00C50938">
            <w:pPr>
              <w:rPr>
                <w:rFonts w:ascii="Verdana" w:hAnsi="Verdana" w:cs="Arial"/>
                <w:sz w:val="18"/>
                <w:szCs w:val="18"/>
                <w:u w:val="single"/>
              </w:rPr>
            </w:pPr>
          </w:p>
          <w:p w14:paraId="00C08F53" w14:textId="77777777" w:rsidR="00BF5157" w:rsidRDefault="00BF5157" w:rsidP="00C50938">
            <w:pPr>
              <w:rPr>
                <w:rFonts w:ascii="Verdana" w:hAnsi="Verdana" w:cs="Arial"/>
                <w:sz w:val="18"/>
                <w:szCs w:val="18"/>
              </w:rPr>
            </w:pPr>
            <w:r w:rsidRPr="00BF5157">
              <w:rPr>
                <w:rFonts w:ascii="Verdana" w:hAnsi="Verdana" w:cs="Arial"/>
                <w:sz w:val="18"/>
                <w:szCs w:val="18"/>
              </w:rPr>
              <w:t xml:space="preserve">Homepage Voedsel-Economisch Bericht op agrimatie.nl: </w:t>
            </w:r>
            <w:hyperlink r:id="rId19" w:history="1">
              <w:r w:rsidRPr="006161AE">
                <w:rPr>
                  <w:rStyle w:val="Hyperlink"/>
                  <w:rFonts w:ascii="Verdana" w:hAnsi="Verdana" w:cs="Arial"/>
                  <w:sz w:val="18"/>
                  <w:szCs w:val="18"/>
                </w:rPr>
                <w:t>http://www.agrimatie.nl/Default.aspx?subpubID=2525</w:t>
              </w:r>
            </w:hyperlink>
          </w:p>
          <w:p w14:paraId="764712CE" w14:textId="77777777" w:rsidR="00BF5157" w:rsidRDefault="00BF5157" w:rsidP="00C50938">
            <w:pPr>
              <w:rPr>
                <w:rFonts w:ascii="Verdana" w:hAnsi="Verdana" w:cs="Arial"/>
                <w:sz w:val="18"/>
                <w:szCs w:val="18"/>
              </w:rPr>
            </w:pPr>
          </w:p>
          <w:p w14:paraId="1FA956C2" w14:textId="77777777" w:rsidR="00BF5157" w:rsidRDefault="00BF5157" w:rsidP="00C50938">
            <w:pPr>
              <w:rPr>
                <w:rFonts w:ascii="Verdana" w:hAnsi="Verdana" w:cs="Arial"/>
                <w:sz w:val="18"/>
                <w:szCs w:val="18"/>
              </w:rPr>
            </w:pPr>
            <w:r>
              <w:rPr>
                <w:rFonts w:ascii="Verdana" w:hAnsi="Verdana" w:cs="Arial"/>
                <w:sz w:val="18"/>
                <w:szCs w:val="18"/>
              </w:rPr>
              <w:t>Betreft de update van een groot aantal artikelen. Zie opgestelde nieuwsbericht</w:t>
            </w:r>
          </w:p>
          <w:p w14:paraId="3E722179" w14:textId="77777777" w:rsidR="00BF5157" w:rsidRDefault="00D73DDF" w:rsidP="00C50938">
            <w:pPr>
              <w:rPr>
                <w:rFonts w:ascii="Verdana" w:hAnsi="Verdana" w:cs="Arial"/>
                <w:sz w:val="18"/>
                <w:szCs w:val="18"/>
              </w:rPr>
            </w:pPr>
            <w:hyperlink r:id="rId20" w:history="1">
              <w:r w:rsidR="00BF5157" w:rsidRPr="006161AE">
                <w:rPr>
                  <w:rStyle w:val="Hyperlink"/>
                  <w:rFonts w:ascii="Verdana" w:hAnsi="Verdana" w:cs="Arial"/>
                  <w:sz w:val="18"/>
                  <w:szCs w:val="18"/>
                </w:rPr>
                <w:t>https://www.agrimatie.nl/NieuwsDetail.aspx?subpubID=2525&amp;itemid=7538</w:t>
              </w:r>
            </w:hyperlink>
          </w:p>
          <w:p w14:paraId="3B7B065C" w14:textId="77777777" w:rsidR="00BF5157" w:rsidRPr="00BF5157" w:rsidRDefault="00BF5157" w:rsidP="00C50938">
            <w:pPr>
              <w:rPr>
                <w:rFonts w:ascii="Verdana" w:hAnsi="Verdana" w:cs="Arial"/>
                <w:sz w:val="18"/>
                <w:szCs w:val="18"/>
              </w:rPr>
            </w:pPr>
          </w:p>
          <w:p w14:paraId="79AFC45F" w14:textId="77777777" w:rsidR="00BE6933" w:rsidRPr="00BF5157" w:rsidRDefault="00D73DDF" w:rsidP="00BE6933">
            <w:pPr>
              <w:rPr>
                <w:rFonts w:ascii="Verdana" w:hAnsi="Verdana" w:cs="Arial"/>
                <w:sz w:val="18"/>
                <w:szCs w:val="18"/>
                <w:lang w:val="en"/>
              </w:rPr>
            </w:pPr>
            <w:hyperlink r:id="rId21" w:history="1">
              <w:r w:rsidR="00BE6933" w:rsidRPr="00BF5157">
                <w:rPr>
                  <w:rStyle w:val="Hyperlink"/>
                  <w:rFonts w:ascii="Verdana" w:hAnsi="Verdana" w:cs="Arial"/>
                  <w:sz w:val="18"/>
                  <w:szCs w:val="18"/>
                  <w:u w:val="none"/>
                  <w:lang w:val="en"/>
                </w:rPr>
                <w:t>Food economic report 2019 of the Netherlands: Summary</w:t>
              </w:r>
            </w:hyperlink>
          </w:p>
          <w:p w14:paraId="670D5F41" w14:textId="77777777" w:rsidR="00BE6933" w:rsidRPr="00BF5157" w:rsidRDefault="00D73DDF" w:rsidP="00BE6933">
            <w:pPr>
              <w:rPr>
                <w:rFonts w:ascii="Verdana" w:hAnsi="Verdana" w:cs="Arial"/>
                <w:sz w:val="18"/>
                <w:szCs w:val="18"/>
                <w:lang w:val="en"/>
              </w:rPr>
            </w:pPr>
            <w:hyperlink r:id="rId22" w:history="1">
              <w:r w:rsidR="00BE6933" w:rsidRPr="00BF5157">
                <w:rPr>
                  <w:rStyle w:val="Hyperlink"/>
                  <w:rFonts w:ascii="Verdana" w:hAnsi="Verdana" w:cs="Arial"/>
                  <w:sz w:val="18"/>
                  <w:szCs w:val="18"/>
                  <w:u w:val="none"/>
                </w:rPr>
                <w:t>van der Meulen, H. A. B.</w:t>
              </w:r>
            </w:hyperlink>
            <w:r w:rsidR="00BE6933" w:rsidRPr="00BF5157">
              <w:rPr>
                <w:rFonts w:ascii="Verdana" w:hAnsi="Verdana" w:cs="Arial"/>
                <w:sz w:val="18"/>
                <w:szCs w:val="18"/>
              </w:rPr>
              <w:t xml:space="preserve"> </w:t>
            </w:r>
            <w:r w:rsidR="00BE6933" w:rsidRPr="00BF5157">
              <w:rPr>
                <w:rFonts w:ascii="Verdana" w:hAnsi="Verdana" w:cs="Arial"/>
                <w:sz w:val="18"/>
                <w:szCs w:val="18"/>
                <w:lang w:val="en"/>
              </w:rPr>
              <w:t xml:space="preserve">&amp; </w:t>
            </w:r>
            <w:hyperlink r:id="rId23" w:history="1">
              <w:proofErr w:type="spellStart"/>
              <w:r w:rsidR="00BE6933" w:rsidRPr="00BF5157">
                <w:rPr>
                  <w:rStyle w:val="Hyperlink"/>
                  <w:rFonts w:ascii="Verdana" w:hAnsi="Verdana" w:cs="Arial"/>
                  <w:sz w:val="18"/>
                  <w:szCs w:val="18"/>
                  <w:u w:val="none"/>
                  <w:lang w:val="en"/>
                </w:rPr>
                <w:t>Berkhout</w:t>
              </w:r>
              <w:proofErr w:type="spellEnd"/>
              <w:r w:rsidR="00BE6933" w:rsidRPr="00BF5157">
                <w:rPr>
                  <w:rStyle w:val="Hyperlink"/>
                  <w:rFonts w:ascii="Verdana" w:hAnsi="Verdana" w:cs="Arial"/>
                  <w:sz w:val="18"/>
                  <w:szCs w:val="18"/>
                  <w:u w:val="none"/>
                  <w:lang w:val="en"/>
                </w:rPr>
                <w:t>, P.</w:t>
              </w:r>
            </w:hyperlink>
            <w:r w:rsidR="00BE6933" w:rsidRPr="00BF5157">
              <w:rPr>
                <w:rFonts w:ascii="Verdana" w:hAnsi="Verdana" w:cs="Arial"/>
                <w:sz w:val="18"/>
                <w:szCs w:val="18"/>
                <w:lang w:val="en"/>
              </w:rPr>
              <w:t xml:space="preserve">, 2020, Wageningen: </w:t>
            </w:r>
            <w:hyperlink r:id="rId24" w:history="1">
              <w:r w:rsidR="00BE6933" w:rsidRPr="00BF5157">
                <w:rPr>
                  <w:rStyle w:val="Hyperlink"/>
                  <w:rFonts w:ascii="Verdana" w:hAnsi="Verdana" w:cs="Arial"/>
                  <w:sz w:val="18"/>
                  <w:szCs w:val="18"/>
                  <w:u w:val="none"/>
                  <w:lang w:val="en"/>
                </w:rPr>
                <w:t>Wageningen Economic Research</w:t>
              </w:r>
            </w:hyperlink>
            <w:r w:rsidR="00BE6933" w:rsidRPr="00BF5157">
              <w:rPr>
                <w:rFonts w:ascii="Verdana" w:hAnsi="Verdana" w:cs="Arial"/>
                <w:sz w:val="18"/>
                <w:szCs w:val="18"/>
                <w:lang w:val="en"/>
              </w:rPr>
              <w:t>. 19 p. (Booklet Wageningen Economic Research)</w:t>
            </w:r>
          </w:p>
          <w:p w14:paraId="070C2C70" w14:textId="77777777" w:rsidR="00C50938" w:rsidRPr="00BE6933" w:rsidRDefault="00C50938" w:rsidP="00C50938">
            <w:pPr>
              <w:rPr>
                <w:rFonts w:ascii="Verdana" w:hAnsi="Verdana" w:cs="Arial"/>
                <w:sz w:val="18"/>
                <w:szCs w:val="18"/>
                <w:u w:val="single"/>
                <w:lang w:val="en"/>
              </w:rPr>
            </w:pPr>
          </w:p>
          <w:tbl>
            <w:tblPr>
              <w:tblW w:w="0" w:type="auto"/>
              <w:tblBorders>
                <w:top w:val="nil"/>
                <w:left w:val="nil"/>
                <w:bottom w:val="nil"/>
                <w:right w:val="nil"/>
              </w:tblBorders>
              <w:tblLayout w:type="fixed"/>
              <w:tblLook w:val="0000" w:firstRow="0" w:lastRow="0" w:firstColumn="0" w:lastColumn="0" w:noHBand="0" w:noVBand="0"/>
            </w:tblPr>
            <w:tblGrid>
              <w:gridCol w:w="5415"/>
            </w:tblGrid>
            <w:tr w:rsidR="00055645" w:rsidRPr="00055645" w14:paraId="306C3BB6" w14:textId="77777777">
              <w:trPr>
                <w:trHeight w:val="751"/>
              </w:trPr>
              <w:tc>
                <w:tcPr>
                  <w:tcW w:w="5415" w:type="dxa"/>
                </w:tcPr>
                <w:p w14:paraId="791186C5" w14:textId="77777777" w:rsidR="00055645" w:rsidRPr="00055645" w:rsidRDefault="00055645" w:rsidP="00055645">
                  <w:pPr>
                    <w:rPr>
                      <w:rFonts w:ascii="Verdana" w:hAnsi="Verdana" w:cs="Arial"/>
                      <w:sz w:val="18"/>
                      <w:szCs w:val="18"/>
                    </w:rPr>
                  </w:pPr>
                  <w:r w:rsidRPr="00055645">
                    <w:rPr>
                      <w:rFonts w:ascii="Verdana" w:hAnsi="Verdana" w:cs="Arial"/>
                      <w:sz w:val="18"/>
                      <w:szCs w:val="18"/>
                    </w:rPr>
                    <w:t xml:space="preserve">Katern: Jos Verstegen. </w:t>
                  </w:r>
                  <w:hyperlink r:id="rId25" w:history="1">
                    <w:r w:rsidRPr="00055645">
                      <w:rPr>
                        <w:rStyle w:val="Hyperlink"/>
                        <w:rFonts w:ascii="Verdana" w:hAnsi="Verdana" w:cs="Arial"/>
                        <w:sz w:val="18"/>
                        <w:szCs w:val="18"/>
                      </w:rPr>
                      <w:t>Hoe verduurzamen we onze landbouw? En welke rol hebben ondernemers en overheid?</w:t>
                    </w:r>
                  </w:hyperlink>
                  <w:r w:rsidRPr="00055645">
                    <w:rPr>
                      <w:rFonts w:ascii="Verdana" w:hAnsi="Verdana" w:cs="Arial"/>
                      <w:sz w:val="18"/>
                      <w:szCs w:val="18"/>
                    </w:rPr>
                    <w:t xml:space="preserve"> </w:t>
                  </w:r>
                </w:p>
              </w:tc>
            </w:tr>
          </w:tbl>
          <w:p w14:paraId="433B909B" w14:textId="77777777" w:rsidR="00C50938" w:rsidRPr="00055645" w:rsidRDefault="00C50938" w:rsidP="00C50938">
            <w:pPr>
              <w:rPr>
                <w:rFonts w:ascii="Verdana" w:hAnsi="Verdana" w:cs="Arial"/>
                <w:sz w:val="18"/>
                <w:szCs w:val="18"/>
                <w:u w:val="single"/>
              </w:rPr>
            </w:pPr>
          </w:p>
          <w:p w14:paraId="5F275BD4" w14:textId="77777777" w:rsidR="00C50938" w:rsidRPr="00055645" w:rsidRDefault="00C50938" w:rsidP="002D6B68">
            <w:pPr>
              <w:rPr>
                <w:rFonts w:ascii="Verdana" w:hAnsi="Verdana" w:cs="Arial"/>
                <w:sz w:val="18"/>
                <w:szCs w:val="18"/>
              </w:rPr>
            </w:pPr>
          </w:p>
        </w:tc>
      </w:tr>
      <w:tr w:rsidR="00C50938" w:rsidRPr="0081352C" w14:paraId="4B8596A7" w14:textId="77777777" w:rsidTr="00C20BA1">
        <w:tc>
          <w:tcPr>
            <w:tcW w:w="9214" w:type="dxa"/>
            <w:shd w:val="clear" w:color="auto" w:fill="auto"/>
          </w:tcPr>
          <w:p w14:paraId="468452D9" w14:textId="77777777" w:rsidR="00C50938" w:rsidRDefault="00C50938" w:rsidP="00C50938">
            <w:pPr>
              <w:rPr>
                <w:rFonts w:ascii="Verdana" w:hAnsi="Verdana" w:cs="Arial"/>
                <w:sz w:val="18"/>
                <w:szCs w:val="18"/>
                <w:u w:val="single"/>
              </w:rPr>
            </w:pPr>
            <w:r>
              <w:rPr>
                <w:rFonts w:ascii="Verdana" w:hAnsi="Verdana" w:cs="Arial"/>
                <w:sz w:val="18"/>
                <w:szCs w:val="18"/>
                <w:u w:val="single"/>
              </w:rPr>
              <w:lastRenderedPageBreak/>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5D6B19D5" w14:textId="77777777" w:rsidR="00C50938" w:rsidRDefault="00C50938" w:rsidP="00C50938">
            <w:pPr>
              <w:rPr>
                <w:rFonts w:ascii="Verdana" w:hAnsi="Verdana" w:cs="Arial"/>
                <w:sz w:val="18"/>
                <w:szCs w:val="18"/>
                <w:u w:val="single"/>
              </w:rPr>
            </w:pPr>
          </w:p>
          <w:p w14:paraId="70CAF9C3" w14:textId="77777777" w:rsidR="00C50938" w:rsidRPr="00BF5157" w:rsidRDefault="00BF5157" w:rsidP="00C50938">
            <w:pPr>
              <w:rPr>
                <w:rFonts w:ascii="Verdana" w:hAnsi="Verdana" w:cs="Arial"/>
                <w:sz w:val="18"/>
                <w:szCs w:val="18"/>
              </w:rPr>
            </w:pPr>
            <w:r>
              <w:rPr>
                <w:rFonts w:ascii="Verdana" w:hAnsi="Verdana" w:cs="Arial"/>
                <w:sz w:val="18"/>
                <w:szCs w:val="18"/>
              </w:rPr>
              <w:t>Verschenen nieuwsbericht is door diverse vakbladen/media opgepakt.</w:t>
            </w:r>
          </w:p>
          <w:p w14:paraId="35DC9192" w14:textId="77777777" w:rsidR="00C50938" w:rsidRDefault="00C50938" w:rsidP="00C50938">
            <w:pPr>
              <w:rPr>
                <w:rFonts w:ascii="Verdana" w:hAnsi="Verdana" w:cs="Arial"/>
                <w:sz w:val="18"/>
                <w:szCs w:val="18"/>
                <w:u w:val="single"/>
              </w:rPr>
            </w:pPr>
          </w:p>
          <w:p w14:paraId="69C95EE2" w14:textId="77777777" w:rsidR="00C50938" w:rsidRPr="00C50938" w:rsidRDefault="00C50938" w:rsidP="00C50938">
            <w:pPr>
              <w:rPr>
                <w:rFonts w:ascii="Verdana" w:hAnsi="Verdana" w:cs="Arial"/>
                <w:sz w:val="18"/>
                <w:szCs w:val="18"/>
                <w:u w:val="single"/>
              </w:rPr>
            </w:pPr>
          </w:p>
          <w:p w14:paraId="6D4A03ED" w14:textId="77777777" w:rsidR="00C50938" w:rsidRPr="00747D76" w:rsidRDefault="00C50938" w:rsidP="002D6B68">
            <w:pPr>
              <w:rPr>
                <w:rFonts w:ascii="Verdana" w:hAnsi="Verdana" w:cs="Arial"/>
                <w:sz w:val="18"/>
                <w:szCs w:val="18"/>
              </w:rPr>
            </w:pPr>
          </w:p>
        </w:tc>
      </w:tr>
      <w:tr w:rsidR="00C50938" w:rsidRPr="0081352C" w14:paraId="0CB7C5DC" w14:textId="77777777" w:rsidTr="00C20BA1">
        <w:tc>
          <w:tcPr>
            <w:tcW w:w="9214" w:type="dxa"/>
            <w:shd w:val="clear" w:color="auto" w:fill="auto"/>
          </w:tcPr>
          <w:p w14:paraId="5EF172BC"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6FCB8FFA" w14:textId="77777777" w:rsidR="00C50938" w:rsidRDefault="00C50938" w:rsidP="00C50938">
            <w:pPr>
              <w:rPr>
                <w:rFonts w:ascii="Verdana" w:hAnsi="Verdana" w:cs="Arial"/>
                <w:sz w:val="18"/>
                <w:szCs w:val="18"/>
                <w:u w:val="single"/>
              </w:rPr>
            </w:pPr>
          </w:p>
          <w:p w14:paraId="6F5F696C" w14:textId="77777777" w:rsidR="00C50938" w:rsidRDefault="00C50938" w:rsidP="00C50938">
            <w:pPr>
              <w:rPr>
                <w:rFonts w:ascii="Verdana" w:hAnsi="Verdana" w:cs="Arial"/>
                <w:sz w:val="18"/>
                <w:szCs w:val="18"/>
                <w:u w:val="single"/>
              </w:rPr>
            </w:pPr>
          </w:p>
          <w:p w14:paraId="3A5C3AF6" w14:textId="77777777" w:rsidR="00C50938" w:rsidRPr="00C50938" w:rsidRDefault="00C50938" w:rsidP="00C50938">
            <w:pPr>
              <w:rPr>
                <w:rFonts w:ascii="Verdana" w:hAnsi="Verdana" w:cs="Arial"/>
                <w:sz w:val="18"/>
                <w:szCs w:val="18"/>
                <w:u w:val="single"/>
              </w:rPr>
            </w:pPr>
          </w:p>
          <w:p w14:paraId="7F4ECA67" w14:textId="77777777" w:rsidR="00C50938" w:rsidRPr="00747D76" w:rsidRDefault="00C50938" w:rsidP="002D6B68">
            <w:pPr>
              <w:rPr>
                <w:rFonts w:ascii="Verdana" w:hAnsi="Verdana" w:cs="Arial"/>
                <w:sz w:val="18"/>
                <w:szCs w:val="18"/>
              </w:rPr>
            </w:pPr>
          </w:p>
        </w:tc>
      </w:tr>
      <w:tr w:rsidR="00C50938" w:rsidRPr="0081352C" w14:paraId="4311E477" w14:textId="77777777" w:rsidTr="00C20BA1">
        <w:tc>
          <w:tcPr>
            <w:tcW w:w="9214" w:type="dxa"/>
            <w:shd w:val="clear" w:color="auto" w:fill="auto"/>
          </w:tcPr>
          <w:p w14:paraId="012E46E4"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6762549E" w14:textId="77777777" w:rsidR="00C50938" w:rsidRDefault="00C50938" w:rsidP="00C50938">
            <w:pPr>
              <w:rPr>
                <w:rFonts w:ascii="Verdana" w:hAnsi="Verdana" w:cs="Arial"/>
                <w:sz w:val="18"/>
                <w:szCs w:val="18"/>
                <w:u w:val="single"/>
              </w:rPr>
            </w:pPr>
          </w:p>
          <w:p w14:paraId="42552FA7" w14:textId="77777777" w:rsidR="00C50938" w:rsidRPr="00730FE0" w:rsidRDefault="00730FE0" w:rsidP="00C50938">
            <w:pPr>
              <w:rPr>
                <w:rFonts w:ascii="Verdana" w:hAnsi="Verdana" w:cs="Arial"/>
                <w:sz w:val="18"/>
                <w:szCs w:val="18"/>
              </w:rPr>
            </w:pPr>
            <w:r>
              <w:rPr>
                <w:rFonts w:ascii="Verdana" w:hAnsi="Verdana" w:cs="Arial"/>
                <w:sz w:val="18"/>
                <w:szCs w:val="18"/>
              </w:rPr>
              <w:t xml:space="preserve">Diverse tweets verzonden n.a.v. verschijnen van het Voedsel-Economisch Bericht via het account van Wageningen </w:t>
            </w:r>
            <w:proofErr w:type="spellStart"/>
            <w:r>
              <w:rPr>
                <w:rFonts w:ascii="Verdana" w:hAnsi="Verdana" w:cs="Arial"/>
                <w:sz w:val="18"/>
                <w:szCs w:val="18"/>
              </w:rPr>
              <w:t>Economic</w:t>
            </w:r>
            <w:proofErr w:type="spellEnd"/>
            <w:r>
              <w:rPr>
                <w:rFonts w:ascii="Verdana" w:hAnsi="Verdana" w:cs="Arial"/>
                <w:sz w:val="18"/>
                <w:szCs w:val="18"/>
              </w:rPr>
              <w:t xml:space="preserve"> Research</w:t>
            </w:r>
            <w:r w:rsidR="006938D3">
              <w:rPr>
                <w:rFonts w:ascii="Verdana" w:hAnsi="Verdana" w:cs="Arial"/>
                <w:sz w:val="18"/>
                <w:szCs w:val="18"/>
              </w:rPr>
              <w:t>.</w:t>
            </w:r>
          </w:p>
          <w:p w14:paraId="59120171" w14:textId="77777777" w:rsidR="00C50938" w:rsidRDefault="00C50938" w:rsidP="00C50938">
            <w:pPr>
              <w:rPr>
                <w:rFonts w:ascii="Verdana" w:hAnsi="Verdana" w:cs="Arial"/>
                <w:sz w:val="18"/>
                <w:szCs w:val="18"/>
                <w:u w:val="single"/>
              </w:rPr>
            </w:pPr>
          </w:p>
          <w:p w14:paraId="22CE3BD9" w14:textId="77777777" w:rsidR="00C50938" w:rsidRDefault="00C50938" w:rsidP="00C50938">
            <w:pPr>
              <w:rPr>
                <w:rFonts w:ascii="Verdana" w:hAnsi="Verdana" w:cs="Arial"/>
                <w:sz w:val="18"/>
                <w:szCs w:val="18"/>
                <w:u w:val="single"/>
              </w:rPr>
            </w:pPr>
          </w:p>
          <w:p w14:paraId="5CDAA79B" w14:textId="77777777" w:rsidR="00C50938" w:rsidRPr="00C50938" w:rsidRDefault="00C50938" w:rsidP="00C50938">
            <w:pPr>
              <w:rPr>
                <w:rFonts w:ascii="Verdana" w:hAnsi="Verdana" w:cs="Arial"/>
                <w:sz w:val="18"/>
                <w:szCs w:val="18"/>
                <w:u w:val="single"/>
              </w:rPr>
            </w:pPr>
          </w:p>
          <w:p w14:paraId="4B5CD2DA" w14:textId="77777777" w:rsidR="00C50938" w:rsidRPr="00747D76" w:rsidRDefault="00C50938" w:rsidP="002D6B68">
            <w:pPr>
              <w:rPr>
                <w:rFonts w:ascii="Verdana" w:hAnsi="Verdana" w:cs="Arial"/>
                <w:sz w:val="18"/>
                <w:szCs w:val="18"/>
              </w:rPr>
            </w:pPr>
          </w:p>
        </w:tc>
      </w:tr>
      <w:tr w:rsidR="00C50938" w:rsidRPr="0081352C" w14:paraId="30E5C0A2" w14:textId="77777777" w:rsidTr="00C20BA1">
        <w:tc>
          <w:tcPr>
            <w:tcW w:w="9214" w:type="dxa"/>
            <w:shd w:val="clear" w:color="auto" w:fill="auto"/>
          </w:tcPr>
          <w:p w14:paraId="207678F5"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7C0B0CAB" w14:textId="77777777" w:rsidR="00A61ABC" w:rsidRDefault="00A61ABC" w:rsidP="002D6B68">
            <w:pPr>
              <w:rPr>
                <w:rFonts w:ascii="Verdana" w:hAnsi="Verdana" w:cs="Arial"/>
                <w:sz w:val="18"/>
                <w:szCs w:val="18"/>
                <w:u w:val="single"/>
              </w:rPr>
            </w:pPr>
          </w:p>
          <w:p w14:paraId="4EF1E8C4" w14:textId="77777777" w:rsidR="00A61ABC" w:rsidRDefault="00A61ABC" w:rsidP="002D6B68">
            <w:pPr>
              <w:rPr>
                <w:rFonts w:ascii="Verdana" w:hAnsi="Verdana" w:cs="Arial"/>
                <w:sz w:val="18"/>
                <w:szCs w:val="18"/>
                <w:u w:val="single"/>
              </w:rPr>
            </w:pPr>
          </w:p>
          <w:p w14:paraId="317B8FBB" w14:textId="77777777" w:rsidR="00A61ABC" w:rsidRDefault="00A61ABC" w:rsidP="002D6B68">
            <w:pPr>
              <w:rPr>
                <w:rFonts w:ascii="Verdana" w:hAnsi="Verdana" w:cs="Arial"/>
                <w:sz w:val="18"/>
                <w:szCs w:val="18"/>
                <w:u w:val="single"/>
              </w:rPr>
            </w:pPr>
          </w:p>
          <w:p w14:paraId="6C45BB51" w14:textId="77777777" w:rsidR="00A61ABC" w:rsidRDefault="00A61ABC" w:rsidP="002D6B68">
            <w:pPr>
              <w:rPr>
                <w:rFonts w:ascii="Verdana" w:hAnsi="Verdana" w:cs="Arial"/>
                <w:sz w:val="18"/>
                <w:szCs w:val="18"/>
                <w:u w:val="single"/>
              </w:rPr>
            </w:pPr>
          </w:p>
          <w:p w14:paraId="4A301015" w14:textId="77777777" w:rsidR="00A61ABC" w:rsidRPr="00A61ABC" w:rsidRDefault="00A61ABC" w:rsidP="002D6B68">
            <w:pPr>
              <w:rPr>
                <w:rFonts w:ascii="Verdana" w:hAnsi="Verdana" w:cs="Arial"/>
                <w:sz w:val="18"/>
                <w:szCs w:val="18"/>
                <w:u w:val="single"/>
              </w:rPr>
            </w:pPr>
          </w:p>
        </w:tc>
      </w:tr>
    </w:tbl>
    <w:p w14:paraId="791BD9DE" w14:textId="77777777" w:rsidR="004877A0" w:rsidRDefault="004877A0" w:rsidP="003D5216">
      <w:pPr>
        <w:rPr>
          <w:rFonts w:ascii="Verdana" w:hAnsi="Verdana" w:cs="Arial"/>
          <w:sz w:val="18"/>
          <w:szCs w:val="18"/>
        </w:rPr>
      </w:pPr>
    </w:p>
    <w:p w14:paraId="3C8223BE" w14:textId="77777777" w:rsidR="008B0527" w:rsidRDefault="008B0527" w:rsidP="008B0527">
      <w:pPr>
        <w:pStyle w:val="Lijstalinea"/>
        <w:numPr>
          <w:ilvl w:val="0"/>
          <w:numId w:val="19"/>
        </w:numPr>
        <w:rPr>
          <w:rFonts w:ascii="Verdana" w:hAnsi="Verdana" w:cs="Arial"/>
          <w:b/>
          <w:sz w:val="18"/>
          <w:szCs w:val="18"/>
        </w:rPr>
      </w:pPr>
      <w:r w:rsidRPr="008B0527">
        <w:rPr>
          <w:rFonts w:ascii="Verdana" w:hAnsi="Verdana" w:cs="Arial"/>
          <w:b/>
          <w:sz w:val="18"/>
          <w:szCs w:val="18"/>
        </w:rPr>
        <w:t>Input-Output analyse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8B0527" w:rsidRPr="002D6B68" w14:paraId="4D08447A" w14:textId="77777777" w:rsidTr="00CC6862">
        <w:tc>
          <w:tcPr>
            <w:tcW w:w="9060" w:type="dxa"/>
            <w:gridSpan w:val="2"/>
            <w:shd w:val="clear" w:color="auto" w:fill="auto"/>
          </w:tcPr>
          <w:p w14:paraId="67A200DE" w14:textId="77777777" w:rsidR="008B0527" w:rsidRPr="002D6B68" w:rsidRDefault="008B0527" w:rsidP="00CC6862">
            <w:pPr>
              <w:rPr>
                <w:rFonts w:ascii="Verdana" w:hAnsi="Verdana" w:cs="Arial"/>
                <w:b/>
                <w:sz w:val="18"/>
                <w:szCs w:val="18"/>
              </w:rPr>
            </w:pPr>
            <w:r>
              <w:rPr>
                <w:rFonts w:ascii="Verdana" w:hAnsi="Verdana" w:cs="Arial"/>
                <w:b/>
                <w:sz w:val="18"/>
                <w:szCs w:val="18"/>
              </w:rPr>
              <w:t>Inhoudelijke samenvatting van het project</w:t>
            </w:r>
          </w:p>
        </w:tc>
      </w:tr>
      <w:tr w:rsidR="008B0527" w:rsidRPr="002D6B68" w14:paraId="188EB8AD" w14:textId="77777777" w:rsidTr="00CC6862">
        <w:tc>
          <w:tcPr>
            <w:tcW w:w="2425" w:type="dxa"/>
            <w:shd w:val="clear" w:color="auto" w:fill="auto"/>
          </w:tcPr>
          <w:p w14:paraId="5137D183" w14:textId="77777777" w:rsidR="008B0527" w:rsidRPr="002D6B68" w:rsidRDefault="008B0527" w:rsidP="00CC6862">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656D7C95" w14:textId="77777777" w:rsidR="008B0527" w:rsidRPr="00241CD0" w:rsidRDefault="008B0527" w:rsidP="00CC6862">
            <w:pPr>
              <w:rPr>
                <w:rFonts w:ascii="Verdana" w:hAnsi="Verdana" w:cs="Arial"/>
                <w:sz w:val="18"/>
                <w:szCs w:val="18"/>
              </w:rPr>
            </w:pPr>
            <w:r w:rsidRPr="00241CD0">
              <w:rPr>
                <w:rFonts w:ascii="Verdana" w:hAnsi="Verdana" w:cs="Arial"/>
                <w:sz w:val="18"/>
                <w:szCs w:val="18"/>
              </w:rPr>
              <w:t xml:space="preserve">Er is vraag vanuit beleid (LNV) en provincies naar </w:t>
            </w:r>
            <w:r>
              <w:rPr>
                <w:rFonts w:ascii="Verdana" w:hAnsi="Verdana" w:cs="Arial"/>
                <w:sz w:val="18"/>
                <w:szCs w:val="18"/>
              </w:rPr>
              <w:t>een het economische belang van het totale agro</w:t>
            </w:r>
            <w:r w:rsidRPr="00241CD0">
              <w:rPr>
                <w:rFonts w:ascii="Verdana" w:hAnsi="Verdana" w:cs="Arial"/>
                <w:sz w:val="18"/>
                <w:szCs w:val="18"/>
              </w:rPr>
              <w:t xml:space="preserve">complex </w:t>
            </w:r>
            <w:r>
              <w:rPr>
                <w:rFonts w:ascii="Verdana" w:hAnsi="Verdana" w:cs="Arial"/>
                <w:sz w:val="18"/>
                <w:szCs w:val="18"/>
              </w:rPr>
              <w:t>en deelcomplexen voor specifieke agro-sectoren</w:t>
            </w:r>
            <w:r>
              <w:t xml:space="preserve"> </w:t>
            </w:r>
            <w:r>
              <w:rPr>
                <w:rFonts w:ascii="Verdana" w:hAnsi="Verdana" w:cs="Arial"/>
                <w:sz w:val="18"/>
                <w:szCs w:val="18"/>
              </w:rPr>
              <w:t xml:space="preserve">voor de Nederlandse economie. Het agrocomplex bestaat uit de </w:t>
            </w:r>
            <w:r w:rsidRPr="00241CD0">
              <w:rPr>
                <w:rFonts w:ascii="Verdana" w:hAnsi="Verdana" w:cs="Arial"/>
                <w:sz w:val="18"/>
                <w:szCs w:val="18"/>
              </w:rPr>
              <w:t>primaire land- en tuinbouw en visserij en de daarmee verbonden verwerkende ind</w:t>
            </w:r>
            <w:r>
              <w:rPr>
                <w:rFonts w:ascii="Verdana" w:hAnsi="Verdana" w:cs="Arial"/>
                <w:sz w:val="18"/>
                <w:szCs w:val="18"/>
              </w:rPr>
              <w:t>ustrie van agrarische producten, de toeleverende industrie en de distributie.</w:t>
            </w:r>
            <w:r w:rsidRPr="00241CD0">
              <w:rPr>
                <w:rFonts w:ascii="Verdana" w:hAnsi="Verdana" w:cs="Arial"/>
                <w:sz w:val="18"/>
                <w:szCs w:val="18"/>
              </w:rPr>
              <w:t xml:space="preserve"> </w:t>
            </w:r>
          </w:p>
          <w:p w14:paraId="345152D8" w14:textId="77777777" w:rsidR="008B0527" w:rsidRDefault="008B0527" w:rsidP="00CC6862">
            <w:pPr>
              <w:rPr>
                <w:rFonts w:ascii="Verdana" w:hAnsi="Verdana" w:cs="Arial"/>
                <w:b/>
                <w:sz w:val="18"/>
                <w:szCs w:val="18"/>
              </w:rPr>
            </w:pPr>
          </w:p>
          <w:p w14:paraId="2EE405D5" w14:textId="77777777" w:rsidR="008B0527" w:rsidRDefault="008B0527" w:rsidP="00CC6862">
            <w:pPr>
              <w:rPr>
                <w:rFonts w:ascii="Verdana" w:hAnsi="Verdana" w:cs="Arial"/>
                <w:b/>
                <w:sz w:val="18"/>
                <w:szCs w:val="18"/>
              </w:rPr>
            </w:pPr>
          </w:p>
          <w:p w14:paraId="7CC07C4A" w14:textId="77777777" w:rsidR="008B0527" w:rsidRDefault="008B0527" w:rsidP="00CC6862">
            <w:pPr>
              <w:rPr>
                <w:rFonts w:ascii="Verdana" w:hAnsi="Verdana" w:cs="Arial"/>
                <w:b/>
                <w:sz w:val="18"/>
                <w:szCs w:val="18"/>
              </w:rPr>
            </w:pPr>
          </w:p>
          <w:p w14:paraId="7F6D20C2" w14:textId="77777777" w:rsidR="008B0527" w:rsidRPr="002D6B68" w:rsidRDefault="008B0527" w:rsidP="00CC6862">
            <w:pPr>
              <w:rPr>
                <w:rFonts w:ascii="Verdana" w:hAnsi="Verdana" w:cs="Arial"/>
                <w:b/>
                <w:sz w:val="18"/>
                <w:szCs w:val="18"/>
              </w:rPr>
            </w:pPr>
          </w:p>
        </w:tc>
      </w:tr>
      <w:tr w:rsidR="008B0527" w:rsidRPr="002D6B68" w14:paraId="0BC351AF" w14:textId="77777777" w:rsidTr="00CC6862">
        <w:tc>
          <w:tcPr>
            <w:tcW w:w="2425" w:type="dxa"/>
            <w:shd w:val="clear" w:color="auto" w:fill="auto"/>
          </w:tcPr>
          <w:p w14:paraId="364F849D" w14:textId="77777777" w:rsidR="008B0527" w:rsidRDefault="008B0527" w:rsidP="00CC6862">
            <w:pPr>
              <w:rPr>
                <w:rFonts w:ascii="Verdana" w:hAnsi="Verdana" w:cs="Arial"/>
                <w:sz w:val="18"/>
                <w:szCs w:val="18"/>
              </w:rPr>
            </w:pPr>
            <w:r>
              <w:rPr>
                <w:rFonts w:ascii="Verdana" w:hAnsi="Verdana" w:cs="Arial"/>
                <w:sz w:val="18"/>
                <w:szCs w:val="18"/>
              </w:rPr>
              <w:t>Doelen van het project</w:t>
            </w:r>
          </w:p>
          <w:p w14:paraId="239F449E" w14:textId="77777777" w:rsidR="008B0527" w:rsidRDefault="008B0527" w:rsidP="00CC6862">
            <w:pPr>
              <w:rPr>
                <w:rFonts w:ascii="Verdana" w:hAnsi="Verdana" w:cs="Arial"/>
                <w:sz w:val="18"/>
                <w:szCs w:val="18"/>
              </w:rPr>
            </w:pPr>
          </w:p>
          <w:p w14:paraId="3018231D" w14:textId="77777777" w:rsidR="008B0527" w:rsidRDefault="008B0527" w:rsidP="00CC6862">
            <w:pPr>
              <w:rPr>
                <w:rFonts w:ascii="Verdana" w:hAnsi="Verdana" w:cs="Arial"/>
                <w:sz w:val="18"/>
                <w:szCs w:val="18"/>
              </w:rPr>
            </w:pPr>
          </w:p>
          <w:p w14:paraId="2907CE7A" w14:textId="77777777" w:rsidR="008B0527" w:rsidRDefault="008B0527" w:rsidP="00CC6862">
            <w:pPr>
              <w:rPr>
                <w:rFonts w:ascii="Verdana" w:hAnsi="Verdana" w:cs="Arial"/>
                <w:sz w:val="18"/>
                <w:szCs w:val="18"/>
              </w:rPr>
            </w:pPr>
          </w:p>
          <w:p w14:paraId="2B88E7FA" w14:textId="77777777" w:rsidR="008B0527" w:rsidRPr="002D6B68" w:rsidRDefault="008B0527" w:rsidP="00CC6862">
            <w:pPr>
              <w:rPr>
                <w:rFonts w:ascii="Verdana" w:hAnsi="Verdana" w:cs="Arial"/>
                <w:sz w:val="18"/>
                <w:szCs w:val="18"/>
              </w:rPr>
            </w:pPr>
          </w:p>
        </w:tc>
        <w:tc>
          <w:tcPr>
            <w:tcW w:w="6635" w:type="dxa"/>
            <w:shd w:val="clear" w:color="auto" w:fill="auto"/>
          </w:tcPr>
          <w:p w14:paraId="3E382A80" w14:textId="77777777" w:rsidR="008B0527" w:rsidRPr="00241CD0" w:rsidRDefault="008B0527" w:rsidP="00CC6862">
            <w:pPr>
              <w:rPr>
                <w:rFonts w:ascii="Verdana" w:hAnsi="Verdana" w:cs="Arial"/>
                <w:sz w:val="18"/>
                <w:szCs w:val="18"/>
              </w:rPr>
            </w:pPr>
            <w:r>
              <w:rPr>
                <w:rFonts w:ascii="Verdana" w:hAnsi="Verdana" w:cs="Arial"/>
                <w:sz w:val="18"/>
                <w:szCs w:val="18"/>
              </w:rPr>
              <w:t>Het opstellen van een agrarische input-outputtabel en het doen van analyses met deze tabel. Met behulp</w:t>
            </w:r>
            <w:r w:rsidRPr="00241CD0">
              <w:rPr>
                <w:rFonts w:ascii="Verdana" w:hAnsi="Verdana" w:cs="Arial"/>
                <w:sz w:val="18"/>
                <w:szCs w:val="18"/>
              </w:rPr>
              <w:t xml:space="preserve"> de agrarische input-outputtabel, die in dit pro</w:t>
            </w:r>
            <w:r>
              <w:rPr>
                <w:rFonts w:ascii="Verdana" w:hAnsi="Verdana" w:cs="Arial"/>
                <w:sz w:val="18"/>
                <w:szCs w:val="18"/>
              </w:rPr>
              <w:t xml:space="preserve">ject wordt samengesteld, kan </w:t>
            </w:r>
            <w:r w:rsidRPr="00241CD0">
              <w:rPr>
                <w:rFonts w:ascii="Verdana" w:hAnsi="Verdana" w:cs="Arial"/>
                <w:sz w:val="18"/>
                <w:szCs w:val="18"/>
              </w:rPr>
              <w:t xml:space="preserve">voor diverse deelprojecten binnen het agrocomplex en het totale agrocomplex </w:t>
            </w:r>
            <w:r>
              <w:rPr>
                <w:rFonts w:ascii="Verdana" w:hAnsi="Verdana" w:cs="Arial"/>
                <w:sz w:val="18"/>
                <w:szCs w:val="18"/>
              </w:rPr>
              <w:t xml:space="preserve">de toegevoegde waarde, de werkgelegenheid en de broeikasgas emissies </w:t>
            </w:r>
            <w:r w:rsidRPr="00241CD0">
              <w:rPr>
                <w:rFonts w:ascii="Verdana" w:hAnsi="Verdana" w:cs="Arial"/>
                <w:sz w:val="18"/>
                <w:szCs w:val="18"/>
              </w:rPr>
              <w:t>doorgerekend worden. Doorrekening gebeurt standaard voor Nederland, maar</w:t>
            </w:r>
            <w:r>
              <w:rPr>
                <w:rFonts w:ascii="Verdana" w:hAnsi="Verdana" w:cs="Arial"/>
                <w:sz w:val="18"/>
                <w:szCs w:val="18"/>
              </w:rPr>
              <w:t xml:space="preserve"> wordt ook steeds meer gevraagd</w:t>
            </w:r>
            <w:r w:rsidRPr="00241CD0">
              <w:rPr>
                <w:rFonts w:ascii="Verdana" w:hAnsi="Verdana" w:cs="Arial"/>
                <w:sz w:val="18"/>
                <w:szCs w:val="18"/>
              </w:rPr>
              <w:t xml:space="preserve"> op provinciaal niveau.</w:t>
            </w:r>
          </w:p>
        </w:tc>
      </w:tr>
    </w:tbl>
    <w:p w14:paraId="5F21709A" w14:textId="77777777" w:rsidR="008B0527" w:rsidRPr="008B0527" w:rsidRDefault="008B0527" w:rsidP="008B0527">
      <w:pPr>
        <w:pStyle w:val="Lijstalinea"/>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8B0527" w:rsidRPr="002D6B68" w14:paraId="3FFD5B2C" w14:textId="77777777" w:rsidTr="00CC6862">
        <w:tc>
          <w:tcPr>
            <w:tcW w:w="9060" w:type="dxa"/>
            <w:gridSpan w:val="2"/>
            <w:shd w:val="clear" w:color="auto" w:fill="auto"/>
          </w:tcPr>
          <w:p w14:paraId="20E9AF78" w14:textId="77777777" w:rsidR="008B0527" w:rsidRPr="00C50938" w:rsidRDefault="008B0527" w:rsidP="00CC6862">
            <w:pPr>
              <w:rPr>
                <w:rFonts w:ascii="Verdana" w:hAnsi="Verdana" w:cs="Arial"/>
                <w:b/>
                <w:sz w:val="18"/>
                <w:szCs w:val="18"/>
              </w:rPr>
            </w:pPr>
            <w:r w:rsidRPr="00747D76">
              <w:rPr>
                <w:rFonts w:ascii="Verdana" w:hAnsi="Verdana" w:cs="Arial"/>
                <w:b/>
                <w:sz w:val="18"/>
                <w:szCs w:val="18"/>
              </w:rPr>
              <w:t>Resultaten</w:t>
            </w:r>
          </w:p>
        </w:tc>
      </w:tr>
      <w:tr w:rsidR="008B0527" w:rsidRPr="002D6B68" w14:paraId="4F64F0D4" w14:textId="77777777" w:rsidTr="00CC6862">
        <w:trPr>
          <w:trHeight w:val="878"/>
        </w:trPr>
        <w:tc>
          <w:tcPr>
            <w:tcW w:w="2245" w:type="dxa"/>
            <w:shd w:val="clear" w:color="auto" w:fill="auto"/>
          </w:tcPr>
          <w:p w14:paraId="759F72E2" w14:textId="77777777" w:rsidR="008B0527" w:rsidRPr="00747D76" w:rsidRDefault="008B0527" w:rsidP="00CC6862">
            <w:pPr>
              <w:rPr>
                <w:rFonts w:ascii="Verdana" w:hAnsi="Verdana"/>
                <w:sz w:val="18"/>
                <w:szCs w:val="18"/>
              </w:rPr>
            </w:pPr>
            <w:r>
              <w:rPr>
                <w:rFonts w:ascii="Verdana" w:hAnsi="Verdana"/>
                <w:sz w:val="18"/>
                <w:szCs w:val="18"/>
              </w:rPr>
              <w:t>Beoogde resultaten 2019</w:t>
            </w:r>
          </w:p>
          <w:p w14:paraId="01074862" w14:textId="77777777" w:rsidR="008B0527" w:rsidRPr="00747D76" w:rsidRDefault="008B0527" w:rsidP="00CC6862">
            <w:pPr>
              <w:rPr>
                <w:rFonts w:ascii="Verdana" w:hAnsi="Verdana"/>
                <w:sz w:val="18"/>
                <w:szCs w:val="18"/>
              </w:rPr>
            </w:pPr>
          </w:p>
          <w:p w14:paraId="0F7089E2" w14:textId="77777777" w:rsidR="008B0527" w:rsidRPr="00747D76" w:rsidRDefault="008B0527" w:rsidP="00CC6862">
            <w:pPr>
              <w:rPr>
                <w:rFonts w:ascii="Verdana" w:hAnsi="Verdana"/>
                <w:sz w:val="18"/>
                <w:szCs w:val="18"/>
              </w:rPr>
            </w:pPr>
          </w:p>
        </w:tc>
        <w:tc>
          <w:tcPr>
            <w:tcW w:w="6815" w:type="dxa"/>
            <w:shd w:val="clear" w:color="auto" w:fill="auto"/>
          </w:tcPr>
          <w:p w14:paraId="6B665201" w14:textId="77777777" w:rsidR="008B0527" w:rsidRPr="007B075D" w:rsidRDefault="008B0527" w:rsidP="00CC6862">
            <w:pPr>
              <w:rPr>
                <w:rFonts w:ascii="Verdana" w:hAnsi="Verdana" w:cs="Arial"/>
                <w:sz w:val="18"/>
                <w:szCs w:val="18"/>
              </w:rPr>
            </w:pPr>
            <w:r>
              <w:rPr>
                <w:rFonts w:ascii="Verdana" w:hAnsi="Verdana" w:cs="Arial"/>
                <w:sz w:val="18"/>
                <w:szCs w:val="18"/>
              </w:rPr>
              <w:t>De agrarische input-outputtabel voor 2017 opstellen, 2016 updaten en resultaten publiceren via Agrimatie.nl</w:t>
            </w:r>
          </w:p>
        </w:tc>
      </w:tr>
      <w:tr w:rsidR="008B0527" w:rsidRPr="002D6B68" w14:paraId="5D4C762C" w14:textId="77777777" w:rsidTr="00CC6862">
        <w:trPr>
          <w:trHeight w:val="876"/>
        </w:trPr>
        <w:tc>
          <w:tcPr>
            <w:tcW w:w="2245" w:type="dxa"/>
            <w:shd w:val="clear" w:color="auto" w:fill="auto"/>
          </w:tcPr>
          <w:p w14:paraId="6E77CC01" w14:textId="77777777" w:rsidR="008B0527" w:rsidRPr="00747D76" w:rsidRDefault="008B0527" w:rsidP="00CC6862">
            <w:pPr>
              <w:rPr>
                <w:rFonts w:ascii="Verdana" w:hAnsi="Verdana"/>
                <w:sz w:val="18"/>
                <w:szCs w:val="18"/>
              </w:rPr>
            </w:pPr>
            <w:r>
              <w:rPr>
                <w:rFonts w:ascii="Verdana" w:hAnsi="Verdana"/>
                <w:sz w:val="18"/>
                <w:szCs w:val="18"/>
              </w:rPr>
              <w:lastRenderedPageBreak/>
              <w:t>Behaalde resultaten 2019</w:t>
            </w:r>
          </w:p>
        </w:tc>
        <w:tc>
          <w:tcPr>
            <w:tcW w:w="6815" w:type="dxa"/>
            <w:shd w:val="clear" w:color="auto" w:fill="auto"/>
          </w:tcPr>
          <w:p w14:paraId="04DA3E26" w14:textId="77777777" w:rsidR="008B0527" w:rsidRDefault="008B0527" w:rsidP="00CC6862">
            <w:pPr>
              <w:rPr>
                <w:rFonts w:ascii="Verdana" w:hAnsi="Verdana"/>
                <w:sz w:val="18"/>
                <w:szCs w:val="18"/>
              </w:rPr>
            </w:pPr>
            <w:r w:rsidRPr="007B075D">
              <w:rPr>
                <w:rFonts w:ascii="Verdana" w:hAnsi="Verdana"/>
                <w:sz w:val="18"/>
                <w:szCs w:val="18"/>
              </w:rPr>
              <w:t>De agrarische input</w:t>
            </w:r>
            <w:r>
              <w:rPr>
                <w:rFonts w:ascii="Verdana" w:hAnsi="Verdana"/>
                <w:sz w:val="18"/>
                <w:szCs w:val="18"/>
              </w:rPr>
              <w:t>-outputtabel voor 2016 en 2017 zijn opgesteld</w:t>
            </w:r>
            <w:r w:rsidRPr="007B075D">
              <w:rPr>
                <w:rFonts w:ascii="Verdana" w:hAnsi="Verdana"/>
                <w:sz w:val="18"/>
                <w:szCs w:val="18"/>
              </w:rPr>
              <w:t xml:space="preserve"> en </w:t>
            </w:r>
            <w:r>
              <w:rPr>
                <w:rFonts w:ascii="Verdana" w:hAnsi="Verdana"/>
                <w:sz w:val="18"/>
                <w:szCs w:val="18"/>
              </w:rPr>
              <w:t xml:space="preserve">de </w:t>
            </w:r>
            <w:r w:rsidRPr="007B075D">
              <w:rPr>
                <w:rFonts w:ascii="Verdana" w:hAnsi="Verdana"/>
                <w:sz w:val="18"/>
                <w:szCs w:val="18"/>
              </w:rPr>
              <w:t xml:space="preserve">resultaten </w:t>
            </w:r>
            <w:r>
              <w:rPr>
                <w:rFonts w:ascii="Verdana" w:hAnsi="Verdana"/>
                <w:sz w:val="18"/>
                <w:szCs w:val="18"/>
              </w:rPr>
              <w:t>zijn gepubliceerd</w:t>
            </w:r>
            <w:r w:rsidRPr="007B075D">
              <w:rPr>
                <w:rFonts w:ascii="Verdana" w:hAnsi="Verdana"/>
                <w:sz w:val="18"/>
                <w:szCs w:val="18"/>
              </w:rPr>
              <w:t xml:space="preserve"> via Agrimatie.nl</w:t>
            </w:r>
            <w:r>
              <w:rPr>
                <w:rFonts w:ascii="Verdana" w:hAnsi="Verdana"/>
                <w:sz w:val="18"/>
                <w:szCs w:val="18"/>
              </w:rPr>
              <w:t>.</w:t>
            </w:r>
            <w:r w:rsidRPr="007B075D">
              <w:rPr>
                <w:rFonts w:ascii="Verdana" w:hAnsi="Verdana"/>
                <w:sz w:val="18"/>
                <w:szCs w:val="18"/>
              </w:rPr>
              <w:t xml:space="preserve"> In 2019 heeft het project</w:t>
            </w:r>
            <w:r>
              <w:rPr>
                <w:rFonts w:ascii="Verdana" w:hAnsi="Verdana"/>
                <w:sz w:val="18"/>
                <w:szCs w:val="18"/>
              </w:rPr>
              <w:t xml:space="preserve"> ook</w:t>
            </w:r>
            <w:r w:rsidRPr="007B075D">
              <w:rPr>
                <w:rFonts w:ascii="Verdana" w:hAnsi="Verdana"/>
                <w:sz w:val="18"/>
                <w:szCs w:val="18"/>
              </w:rPr>
              <w:t xml:space="preserve"> bijgedragen aan diverse ad-hoc vragen van LNV over aandeel van het totale agrocomplex of een deelcomplex in de totale toegevoegde waarde of werkgelegenheid van Nederland. De resultaten zijn gepubliceerd als artikelen binnen het Voedsel-Economisch Ber</w:t>
            </w:r>
            <w:r>
              <w:rPr>
                <w:rFonts w:ascii="Verdana" w:hAnsi="Verdana"/>
                <w:sz w:val="18"/>
                <w:szCs w:val="18"/>
              </w:rPr>
              <w:t xml:space="preserve">icht, op </w:t>
            </w:r>
            <w:proofErr w:type="spellStart"/>
            <w:r>
              <w:rPr>
                <w:rFonts w:ascii="Verdana" w:hAnsi="Verdana"/>
                <w:sz w:val="18"/>
                <w:szCs w:val="18"/>
              </w:rPr>
              <w:t>Agrimatie</w:t>
            </w:r>
            <w:proofErr w:type="spellEnd"/>
            <w:r>
              <w:rPr>
                <w:rFonts w:ascii="Verdana" w:hAnsi="Verdana"/>
                <w:sz w:val="18"/>
                <w:szCs w:val="18"/>
              </w:rPr>
              <w:t xml:space="preserve"> en ook in </w:t>
            </w:r>
            <w:r w:rsidRPr="007B075D">
              <w:rPr>
                <w:rFonts w:ascii="Verdana" w:hAnsi="Verdana"/>
                <w:sz w:val="18"/>
                <w:szCs w:val="18"/>
              </w:rPr>
              <w:t>de regionale studie</w:t>
            </w:r>
            <w:r>
              <w:rPr>
                <w:rFonts w:ascii="Verdana" w:hAnsi="Verdana"/>
                <w:sz w:val="18"/>
                <w:szCs w:val="18"/>
              </w:rPr>
              <w:t>s</w:t>
            </w:r>
            <w:r w:rsidRPr="007B075D">
              <w:rPr>
                <w:rFonts w:ascii="Verdana" w:hAnsi="Verdana"/>
                <w:sz w:val="18"/>
                <w:szCs w:val="18"/>
              </w:rPr>
              <w:t xml:space="preserve"> voor Noord-Holland, Zuid-Holland en Brabant.</w:t>
            </w:r>
          </w:p>
          <w:p w14:paraId="438EEDFA" w14:textId="77777777" w:rsidR="008B0527" w:rsidRPr="00747D76" w:rsidRDefault="008B0527" w:rsidP="00CC6862">
            <w:pPr>
              <w:rPr>
                <w:rFonts w:ascii="Verdana" w:hAnsi="Verdana"/>
                <w:sz w:val="18"/>
                <w:szCs w:val="18"/>
              </w:rPr>
            </w:pPr>
          </w:p>
        </w:tc>
      </w:tr>
      <w:tr w:rsidR="008B0527" w:rsidRPr="002D6B68" w14:paraId="3EC60F4B" w14:textId="77777777" w:rsidTr="00CC6862">
        <w:trPr>
          <w:trHeight w:val="876"/>
        </w:trPr>
        <w:tc>
          <w:tcPr>
            <w:tcW w:w="2245" w:type="dxa"/>
            <w:shd w:val="clear" w:color="auto" w:fill="auto"/>
          </w:tcPr>
          <w:p w14:paraId="595E5478" w14:textId="77777777" w:rsidR="008B0527" w:rsidRPr="00747D76" w:rsidRDefault="008B0527" w:rsidP="00CC6862">
            <w:pPr>
              <w:rPr>
                <w:rFonts w:ascii="Verdana" w:hAnsi="Verdana"/>
                <w:sz w:val="18"/>
                <w:szCs w:val="18"/>
              </w:rPr>
            </w:pPr>
            <w:r>
              <w:rPr>
                <w:rFonts w:ascii="Verdana" w:hAnsi="Verdana"/>
                <w:sz w:val="18"/>
                <w:szCs w:val="18"/>
              </w:rPr>
              <w:t>Beoogde resultaten 2020</w:t>
            </w:r>
          </w:p>
        </w:tc>
        <w:tc>
          <w:tcPr>
            <w:tcW w:w="6815" w:type="dxa"/>
            <w:shd w:val="clear" w:color="auto" w:fill="auto"/>
          </w:tcPr>
          <w:p w14:paraId="12DB5B4F" w14:textId="77777777" w:rsidR="008B0527" w:rsidRDefault="008B0527" w:rsidP="00CC6862">
            <w:pPr>
              <w:rPr>
                <w:rFonts w:ascii="Verdana" w:hAnsi="Verdana"/>
                <w:sz w:val="18"/>
                <w:szCs w:val="18"/>
              </w:rPr>
            </w:pPr>
            <w:r>
              <w:rPr>
                <w:rFonts w:ascii="Verdana" w:hAnsi="Verdana"/>
                <w:sz w:val="18"/>
                <w:szCs w:val="18"/>
              </w:rPr>
              <w:t xml:space="preserve">De agrarische input-outputtabel opstellen voor 2018 en 2017 herzien. Rapporteren op Agrimatie.nl. Indien gewenst agrarische IO-tabel inzetten </w:t>
            </w:r>
            <w:proofErr w:type="spellStart"/>
            <w:r>
              <w:rPr>
                <w:rFonts w:ascii="Verdana" w:hAnsi="Verdana"/>
                <w:sz w:val="18"/>
                <w:szCs w:val="18"/>
              </w:rPr>
              <w:t>nav</w:t>
            </w:r>
            <w:proofErr w:type="spellEnd"/>
            <w:r>
              <w:rPr>
                <w:rFonts w:ascii="Verdana" w:hAnsi="Verdana"/>
                <w:sz w:val="18"/>
                <w:szCs w:val="18"/>
              </w:rPr>
              <w:t xml:space="preserve"> ad-hoc vragen LNV en in (regionale)projecten.</w:t>
            </w:r>
          </w:p>
          <w:p w14:paraId="044AA5C4" w14:textId="77777777" w:rsidR="008B0527" w:rsidRPr="00747D76" w:rsidRDefault="008B0527" w:rsidP="00CC6862">
            <w:pPr>
              <w:rPr>
                <w:rFonts w:ascii="Verdana" w:hAnsi="Verdana"/>
                <w:sz w:val="18"/>
                <w:szCs w:val="18"/>
              </w:rPr>
            </w:pPr>
          </w:p>
        </w:tc>
      </w:tr>
    </w:tbl>
    <w:p w14:paraId="4F4587D6" w14:textId="77777777" w:rsidR="008B0527" w:rsidRPr="008B0527" w:rsidRDefault="008B0527" w:rsidP="008B0527">
      <w:pPr>
        <w:pStyle w:val="Lijstalinea"/>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B0527" w:rsidRPr="00874A36" w14:paraId="7289CD6D" w14:textId="77777777" w:rsidTr="00CC6862">
        <w:tc>
          <w:tcPr>
            <w:tcW w:w="9214" w:type="dxa"/>
            <w:shd w:val="clear" w:color="auto" w:fill="auto"/>
          </w:tcPr>
          <w:p w14:paraId="3979038B" w14:textId="77777777" w:rsidR="008B0527" w:rsidRPr="00BC7E22" w:rsidRDefault="008B0527" w:rsidP="00CC6862">
            <w:pPr>
              <w:rPr>
                <w:rFonts w:ascii="Verdana" w:hAnsi="Verdana" w:cs="Arial"/>
                <w:sz w:val="18"/>
                <w:szCs w:val="18"/>
              </w:rPr>
            </w:pPr>
            <w:r>
              <w:rPr>
                <w:rFonts w:ascii="Verdana" w:hAnsi="Verdana" w:cs="Arial"/>
                <w:b/>
                <w:sz w:val="18"/>
                <w:szCs w:val="18"/>
              </w:rPr>
              <w:t>Opgeleverde producten in 2019</w:t>
            </w:r>
            <w:r w:rsidRPr="00747D76">
              <w:rPr>
                <w:rFonts w:ascii="Verdana" w:hAnsi="Verdana" w:cs="Arial"/>
                <w:sz w:val="18"/>
                <w:szCs w:val="18"/>
              </w:rPr>
              <w:t xml:space="preserve"> </w:t>
            </w:r>
            <w:r>
              <w:rPr>
                <w:rFonts w:ascii="Verdana" w:hAnsi="Verdana" w:cs="Arial"/>
                <w:sz w:val="18"/>
                <w:szCs w:val="18"/>
              </w:rPr>
              <w:t>(geef de titels en/of omschrijvingen van de producten / deliverables of een link naar de producten op de projectwebsite of andere openbare websites)</w:t>
            </w:r>
          </w:p>
        </w:tc>
      </w:tr>
      <w:tr w:rsidR="008B0527" w:rsidRPr="0081352C" w14:paraId="6F8C60F7" w14:textId="77777777" w:rsidTr="00CC6862">
        <w:tc>
          <w:tcPr>
            <w:tcW w:w="9214" w:type="dxa"/>
            <w:shd w:val="clear" w:color="auto" w:fill="auto"/>
          </w:tcPr>
          <w:p w14:paraId="2B9AB7F3" w14:textId="77777777" w:rsidR="008B0527" w:rsidRDefault="008B0527" w:rsidP="00CC6862">
            <w:pPr>
              <w:rPr>
                <w:rFonts w:ascii="Verdana" w:hAnsi="Verdana" w:cs="Arial"/>
                <w:sz w:val="18"/>
                <w:szCs w:val="18"/>
                <w:u w:val="single"/>
              </w:rPr>
            </w:pPr>
            <w:r w:rsidRPr="00C50938">
              <w:rPr>
                <w:rFonts w:ascii="Verdana" w:hAnsi="Verdana" w:cs="Arial"/>
                <w:sz w:val="18"/>
                <w:szCs w:val="18"/>
                <w:u w:val="single"/>
              </w:rPr>
              <w:t>Wetenschappelijke artikelen:</w:t>
            </w:r>
          </w:p>
          <w:p w14:paraId="698FA7BD" w14:textId="77777777" w:rsidR="008B0527" w:rsidRDefault="008B0527" w:rsidP="00CC6862">
            <w:pPr>
              <w:rPr>
                <w:rFonts w:ascii="Verdana" w:hAnsi="Verdana" w:cs="Arial"/>
                <w:sz w:val="18"/>
                <w:szCs w:val="18"/>
                <w:u w:val="single"/>
              </w:rPr>
            </w:pPr>
          </w:p>
          <w:p w14:paraId="4722DBEB" w14:textId="77777777" w:rsidR="008B0527" w:rsidRDefault="008B0527" w:rsidP="00CC6862">
            <w:pPr>
              <w:rPr>
                <w:rFonts w:ascii="Verdana" w:hAnsi="Verdana" w:cs="Arial"/>
                <w:sz w:val="18"/>
                <w:szCs w:val="18"/>
                <w:u w:val="single"/>
              </w:rPr>
            </w:pPr>
          </w:p>
          <w:p w14:paraId="1F5BB38B" w14:textId="77777777" w:rsidR="008B0527" w:rsidRDefault="008B0527" w:rsidP="00CC6862">
            <w:pPr>
              <w:rPr>
                <w:rFonts w:ascii="Verdana" w:hAnsi="Verdana" w:cs="Arial"/>
                <w:sz w:val="18"/>
                <w:szCs w:val="18"/>
                <w:u w:val="single"/>
              </w:rPr>
            </w:pPr>
          </w:p>
          <w:p w14:paraId="1C03A7ED" w14:textId="77777777" w:rsidR="008B0527" w:rsidRPr="00C50938" w:rsidRDefault="008B0527" w:rsidP="00CC6862">
            <w:pPr>
              <w:rPr>
                <w:rFonts w:ascii="Verdana" w:hAnsi="Verdana" w:cs="Arial"/>
                <w:sz w:val="18"/>
                <w:szCs w:val="18"/>
                <w:u w:val="single"/>
              </w:rPr>
            </w:pPr>
          </w:p>
          <w:p w14:paraId="534DED10" w14:textId="77777777" w:rsidR="008B0527" w:rsidRPr="00C50938" w:rsidRDefault="008B0527" w:rsidP="00CC6862">
            <w:pPr>
              <w:rPr>
                <w:rFonts w:ascii="Verdana" w:hAnsi="Verdana" w:cs="Arial"/>
                <w:sz w:val="18"/>
                <w:szCs w:val="18"/>
              </w:rPr>
            </w:pPr>
          </w:p>
        </w:tc>
      </w:tr>
      <w:tr w:rsidR="008B0527" w:rsidRPr="0081352C" w14:paraId="3C3256BC" w14:textId="77777777" w:rsidTr="00CC6862">
        <w:tc>
          <w:tcPr>
            <w:tcW w:w="9214" w:type="dxa"/>
            <w:shd w:val="clear" w:color="auto" w:fill="auto"/>
          </w:tcPr>
          <w:p w14:paraId="7770E1FB" w14:textId="77777777" w:rsidR="008B0527" w:rsidRDefault="008B0527" w:rsidP="00CC6862">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409A5CEF" w14:textId="77777777" w:rsidR="009F5B0F" w:rsidRPr="001B37B3" w:rsidRDefault="001B37B3" w:rsidP="009F5B0F">
            <w:pPr>
              <w:pStyle w:val="Lijstalinea"/>
              <w:numPr>
                <w:ilvl w:val="0"/>
                <w:numId w:val="21"/>
              </w:numPr>
              <w:rPr>
                <w:rFonts w:ascii="Verdana" w:hAnsi="Verdana" w:cs="Arial"/>
                <w:sz w:val="18"/>
                <w:szCs w:val="18"/>
                <w:u w:val="single"/>
              </w:rPr>
            </w:pPr>
            <w:r>
              <w:rPr>
                <w:rFonts w:ascii="Verdana" w:hAnsi="Verdana" w:cs="Arial"/>
                <w:sz w:val="18"/>
                <w:szCs w:val="18"/>
              </w:rPr>
              <w:t xml:space="preserve">Publicatie in het </w:t>
            </w:r>
            <w:hyperlink r:id="rId26" w:history="1">
              <w:r w:rsidRPr="001B37B3">
                <w:rPr>
                  <w:rStyle w:val="Hyperlink"/>
                  <w:rFonts w:ascii="Verdana" w:hAnsi="Verdana" w:cs="Arial"/>
                  <w:sz w:val="18"/>
                  <w:szCs w:val="18"/>
                </w:rPr>
                <w:t>Voedsel-Economisch Bericht</w:t>
              </w:r>
            </w:hyperlink>
            <w:r>
              <w:rPr>
                <w:rFonts w:ascii="Verdana" w:hAnsi="Verdana" w:cs="Arial"/>
                <w:sz w:val="18"/>
                <w:szCs w:val="18"/>
              </w:rPr>
              <w:t xml:space="preserve"> op website agrimatie.nl. </w:t>
            </w:r>
            <w:r w:rsidR="00A7384C">
              <w:rPr>
                <w:rFonts w:ascii="Verdana" w:hAnsi="Verdana" w:cs="Arial"/>
                <w:sz w:val="18"/>
                <w:szCs w:val="18"/>
              </w:rPr>
              <w:t>Onderdeel macro</w:t>
            </w:r>
            <w:r>
              <w:rPr>
                <w:rFonts w:ascii="Verdana" w:hAnsi="Verdana" w:cs="Arial"/>
                <w:sz w:val="18"/>
                <w:szCs w:val="18"/>
              </w:rPr>
              <w:t>-economie. Naast totaal land- en tuinbouw ook voor afzonderlijke sectoren beschikbaar.</w:t>
            </w:r>
          </w:p>
          <w:p w14:paraId="7CEC1550" w14:textId="77777777" w:rsidR="001B37B3" w:rsidRPr="001B37B3" w:rsidRDefault="001B37B3" w:rsidP="001B37B3">
            <w:pPr>
              <w:pStyle w:val="Lijstalinea"/>
              <w:numPr>
                <w:ilvl w:val="0"/>
                <w:numId w:val="21"/>
              </w:numPr>
              <w:rPr>
                <w:rFonts w:ascii="Verdana" w:hAnsi="Verdana" w:cs="Arial"/>
                <w:sz w:val="18"/>
                <w:szCs w:val="18"/>
              </w:rPr>
            </w:pPr>
            <w:r w:rsidRPr="001B37B3">
              <w:rPr>
                <w:rFonts w:ascii="Verdana" w:hAnsi="Verdana" w:cs="Arial"/>
                <w:sz w:val="18"/>
                <w:szCs w:val="18"/>
              </w:rPr>
              <w:t>Dashboard agro Noord-Holland – onderdeel macro-economie</w:t>
            </w:r>
          </w:p>
          <w:p w14:paraId="07FA8BC3" w14:textId="77777777" w:rsidR="001B37B3" w:rsidRDefault="00D73DDF" w:rsidP="001B37B3">
            <w:pPr>
              <w:pStyle w:val="Lijstalinea"/>
              <w:rPr>
                <w:rFonts w:ascii="Verdana" w:hAnsi="Verdana" w:cs="Arial"/>
                <w:sz w:val="18"/>
                <w:szCs w:val="18"/>
              </w:rPr>
            </w:pPr>
            <w:hyperlink r:id="rId27" w:history="1">
              <w:r w:rsidR="001B37B3" w:rsidRPr="006161AE">
                <w:rPr>
                  <w:rStyle w:val="Hyperlink"/>
                  <w:rFonts w:ascii="Verdana" w:hAnsi="Verdana" w:cs="Arial"/>
                  <w:sz w:val="18"/>
                  <w:szCs w:val="18"/>
                </w:rPr>
                <w:t>https://www.agrimatie.nl/PublicatieRegio.aspx?subpubID=2518&amp;sectorID=7230&amp;themaID=2280&amp;indicatorID=2919</w:t>
              </w:r>
            </w:hyperlink>
          </w:p>
          <w:p w14:paraId="31D06852" w14:textId="77777777" w:rsidR="001B37B3" w:rsidRDefault="001B37B3" w:rsidP="001B37B3">
            <w:pPr>
              <w:pStyle w:val="Lijstalinea"/>
              <w:numPr>
                <w:ilvl w:val="0"/>
                <w:numId w:val="21"/>
              </w:numPr>
              <w:rPr>
                <w:rFonts w:ascii="Verdana" w:hAnsi="Verdana" w:cs="Arial"/>
                <w:sz w:val="18"/>
                <w:szCs w:val="18"/>
              </w:rPr>
            </w:pPr>
            <w:r>
              <w:rPr>
                <w:rFonts w:ascii="Verdana" w:hAnsi="Verdana" w:cs="Arial"/>
                <w:sz w:val="18"/>
                <w:szCs w:val="18"/>
              </w:rPr>
              <w:t xml:space="preserve">Publicatie met cijfers over macro-economie </w:t>
            </w:r>
            <w:hyperlink r:id="rId28" w:history="1">
              <w:r w:rsidRPr="001B37B3">
                <w:rPr>
                  <w:rStyle w:val="Hyperlink"/>
                  <w:rFonts w:ascii="Verdana" w:hAnsi="Verdana" w:cs="Arial"/>
                  <w:sz w:val="18"/>
                  <w:szCs w:val="18"/>
                </w:rPr>
                <w:t>1-meting barometer duurzame landbouw Zuid-Holland: trends en ontwikkelingen in de akkerbouw en melkveehouderij</w:t>
              </w:r>
            </w:hyperlink>
          </w:p>
          <w:p w14:paraId="233ED946" w14:textId="77777777" w:rsidR="001B37B3" w:rsidRPr="001B37B3" w:rsidRDefault="005A3C02" w:rsidP="005A3C02">
            <w:pPr>
              <w:pStyle w:val="Lijstalinea"/>
              <w:numPr>
                <w:ilvl w:val="0"/>
                <w:numId w:val="21"/>
              </w:numPr>
              <w:rPr>
                <w:rFonts w:ascii="Verdana" w:hAnsi="Verdana" w:cs="Arial"/>
                <w:sz w:val="18"/>
                <w:szCs w:val="18"/>
              </w:rPr>
            </w:pPr>
            <w:r>
              <w:rPr>
                <w:rFonts w:ascii="Verdana" w:hAnsi="Verdana" w:cs="Arial"/>
                <w:sz w:val="18"/>
                <w:szCs w:val="18"/>
              </w:rPr>
              <w:t>Macro-econ</w:t>
            </w:r>
            <w:r w:rsidR="00A7384C">
              <w:rPr>
                <w:rFonts w:ascii="Verdana" w:hAnsi="Verdana" w:cs="Arial"/>
                <w:sz w:val="18"/>
                <w:szCs w:val="18"/>
              </w:rPr>
              <w:t>o</w:t>
            </w:r>
            <w:r>
              <w:rPr>
                <w:rFonts w:ascii="Verdana" w:hAnsi="Verdana" w:cs="Arial"/>
                <w:sz w:val="18"/>
                <w:szCs w:val="18"/>
              </w:rPr>
              <w:t>mische cijfers provincie Noord-Brabant (verschijnt binnenkort)</w:t>
            </w:r>
          </w:p>
          <w:p w14:paraId="3D2210D8" w14:textId="77777777" w:rsidR="008B0527" w:rsidRDefault="008B0527" w:rsidP="00CC6862">
            <w:pPr>
              <w:rPr>
                <w:rFonts w:ascii="Verdana" w:hAnsi="Verdana" w:cs="Arial"/>
                <w:sz w:val="18"/>
                <w:szCs w:val="18"/>
                <w:u w:val="single"/>
              </w:rPr>
            </w:pPr>
          </w:p>
          <w:p w14:paraId="5EED1412" w14:textId="77777777" w:rsidR="008B0527" w:rsidRDefault="008B0527" w:rsidP="00CC6862">
            <w:pPr>
              <w:rPr>
                <w:rFonts w:ascii="Verdana" w:hAnsi="Verdana" w:cs="Arial"/>
                <w:sz w:val="18"/>
                <w:szCs w:val="18"/>
                <w:u w:val="single"/>
              </w:rPr>
            </w:pPr>
          </w:p>
          <w:p w14:paraId="4827DC11" w14:textId="77777777" w:rsidR="008B0527" w:rsidRPr="00747D76" w:rsidRDefault="008B0527" w:rsidP="00CC6862">
            <w:pPr>
              <w:rPr>
                <w:rFonts w:ascii="Verdana" w:hAnsi="Verdana" w:cs="Arial"/>
                <w:sz w:val="18"/>
                <w:szCs w:val="18"/>
              </w:rPr>
            </w:pPr>
          </w:p>
        </w:tc>
      </w:tr>
      <w:tr w:rsidR="008B0527" w:rsidRPr="0081352C" w14:paraId="4CC885AC" w14:textId="77777777" w:rsidTr="00CC6862">
        <w:tc>
          <w:tcPr>
            <w:tcW w:w="9214" w:type="dxa"/>
            <w:shd w:val="clear" w:color="auto" w:fill="auto"/>
          </w:tcPr>
          <w:p w14:paraId="72364CFA" w14:textId="77777777" w:rsidR="008B0527" w:rsidRDefault="008B0527" w:rsidP="00CC6862">
            <w:pPr>
              <w:rPr>
                <w:rFonts w:ascii="Verdana" w:hAnsi="Verdana" w:cs="Arial"/>
                <w:sz w:val="18"/>
                <w:szCs w:val="18"/>
                <w:u w:val="single"/>
              </w:rPr>
            </w:pPr>
            <w:r>
              <w:rPr>
                <w:rFonts w:ascii="Verdana" w:hAnsi="Verdana" w:cs="Arial"/>
                <w:sz w:val="18"/>
                <w:szCs w:val="18"/>
                <w:u w:val="single"/>
              </w:rPr>
              <w:t>Artikelen in v</w:t>
            </w:r>
            <w:r w:rsidRPr="00C50938">
              <w:rPr>
                <w:rFonts w:ascii="Verdana" w:hAnsi="Verdana" w:cs="Arial"/>
                <w:sz w:val="18"/>
                <w:szCs w:val="18"/>
                <w:u w:val="single"/>
              </w:rPr>
              <w:t>akbladen</w:t>
            </w:r>
            <w:r>
              <w:rPr>
                <w:rFonts w:ascii="Verdana" w:hAnsi="Verdana" w:cs="Arial"/>
                <w:sz w:val="18"/>
                <w:szCs w:val="18"/>
                <w:u w:val="single"/>
              </w:rPr>
              <w:t>:</w:t>
            </w:r>
          </w:p>
          <w:p w14:paraId="2833F521" w14:textId="77777777" w:rsidR="008B0527" w:rsidRDefault="008B0527" w:rsidP="00CC6862">
            <w:pPr>
              <w:rPr>
                <w:rFonts w:ascii="Verdana" w:hAnsi="Verdana" w:cs="Arial"/>
                <w:sz w:val="18"/>
                <w:szCs w:val="18"/>
                <w:u w:val="single"/>
              </w:rPr>
            </w:pPr>
          </w:p>
          <w:p w14:paraId="6C4FB273" w14:textId="77777777" w:rsidR="008B0527" w:rsidRDefault="008B0527" w:rsidP="00CC6862">
            <w:pPr>
              <w:rPr>
                <w:rFonts w:ascii="Verdana" w:hAnsi="Verdana" w:cs="Arial"/>
                <w:sz w:val="18"/>
                <w:szCs w:val="18"/>
                <w:u w:val="single"/>
              </w:rPr>
            </w:pPr>
          </w:p>
          <w:p w14:paraId="487DE036" w14:textId="77777777" w:rsidR="008B0527" w:rsidRDefault="008B0527" w:rsidP="00CC6862">
            <w:pPr>
              <w:rPr>
                <w:rFonts w:ascii="Verdana" w:hAnsi="Verdana" w:cs="Arial"/>
                <w:sz w:val="18"/>
                <w:szCs w:val="18"/>
                <w:u w:val="single"/>
              </w:rPr>
            </w:pPr>
          </w:p>
          <w:p w14:paraId="200F49F7" w14:textId="77777777" w:rsidR="008B0527" w:rsidRPr="00C50938" w:rsidRDefault="008B0527" w:rsidP="00CC6862">
            <w:pPr>
              <w:rPr>
                <w:rFonts w:ascii="Verdana" w:hAnsi="Verdana" w:cs="Arial"/>
                <w:sz w:val="18"/>
                <w:szCs w:val="18"/>
                <w:u w:val="single"/>
              </w:rPr>
            </w:pPr>
          </w:p>
          <w:p w14:paraId="0595541D" w14:textId="77777777" w:rsidR="008B0527" w:rsidRPr="00747D76" w:rsidRDefault="008B0527" w:rsidP="00CC6862">
            <w:pPr>
              <w:rPr>
                <w:rFonts w:ascii="Verdana" w:hAnsi="Verdana" w:cs="Arial"/>
                <w:sz w:val="18"/>
                <w:szCs w:val="18"/>
              </w:rPr>
            </w:pPr>
          </w:p>
        </w:tc>
      </w:tr>
      <w:tr w:rsidR="008B0527" w:rsidRPr="0081352C" w14:paraId="10E1B344" w14:textId="77777777" w:rsidTr="00CC6862">
        <w:tc>
          <w:tcPr>
            <w:tcW w:w="9214" w:type="dxa"/>
            <w:shd w:val="clear" w:color="auto" w:fill="auto"/>
          </w:tcPr>
          <w:p w14:paraId="43BCE69C" w14:textId="77777777" w:rsidR="008B0527" w:rsidRDefault="008B0527" w:rsidP="00CC6862">
            <w:pPr>
              <w:rPr>
                <w:rFonts w:ascii="Verdana" w:hAnsi="Verdana" w:cs="Arial"/>
                <w:sz w:val="18"/>
                <w:szCs w:val="18"/>
                <w:u w:val="single"/>
              </w:rPr>
            </w:pPr>
            <w:r w:rsidRPr="00C50938">
              <w:rPr>
                <w:rFonts w:ascii="Verdana" w:hAnsi="Verdana" w:cs="Arial"/>
                <w:sz w:val="18"/>
                <w:szCs w:val="18"/>
                <w:u w:val="single"/>
              </w:rPr>
              <w:t>Inleidingen</w:t>
            </w:r>
            <w:r>
              <w:rPr>
                <w:rFonts w:ascii="Verdana" w:hAnsi="Verdana" w:cs="Arial"/>
                <w:sz w:val="18"/>
                <w:szCs w:val="18"/>
                <w:u w:val="single"/>
              </w:rPr>
              <w:t>/posters tijdens</w:t>
            </w:r>
            <w:r w:rsidRPr="00C50938">
              <w:rPr>
                <w:rFonts w:ascii="Verdana" w:hAnsi="Verdana" w:cs="Arial"/>
                <w:sz w:val="18"/>
                <w:szCs w:val="18"/>
                <w:u w:val="single"/>
              </w:rPr>
              <w:t xml:space="preserve"> workshops</w:t>
            </w:r>
            <w:r>
              <w:rPr>
                <w:rFonts w:ascii="Verdana" w:hAnsi="Verdana" w:cs="Arial"/>
                <w:sz w:val="18"/>
                <w:szCs w:val="18"/>
                <w:u w:val="single"/>
              </w:rPr>
              <w:t>, congressen en symposia:</w:t>
            </w:r>
          </w:p>
          <w:p w14:paraId="40E7C151" w14:textId="77777777" w:rsidR="008B0527" w:rsidRDefault="008B0527" w:rsidP="00CC6862">
            <w:pPr>
              <w:rPr>
                <w:rFonts w:ascii="Verdana" w:hAnsi="Verdana" w:cs="Arial"/>
                <w:sz w:val="18"/>
                <w:szCs w:val="18"/>
                <w:u w:val="single"/>
              </w:rPr>
            </w:pPr>
          </w:p>
          <w:p w14:paraId="15F027AE" w14:textId="77777777" w:rsidR="008B0527" w:rsidRDefault="008B0527" w:rsidP="00CC6862">
            <w:pPr>
              <w:rPr>
                <w:rFonts w:ascii="Verdana" w:hAnsi="Verdana" w:cs="Arial"/>
                <w:sz w:val="18"/>
                <w:szCs w:val="18"/>
                <w:u w:val="single"/>
              </w:rPr>
            </w:pPr>
          </w:p>
          <w:p w14:paraId="392EFD3A" w14:textId="77777777" w:rsidR="008B0527" w:rsidRDefault="008B0527" w:rsidP="00CC6862">
            <w:pPr>
              <w:rPr>
                <w:rFonts w:ascii="Verdana" w:hAnsi="Verdana" w:cs="Arial"/>
                <w:sz w:val="18"/>
                <w:szCs w:val="18"/>
                <w:u w:val="single"/>
              </w:rPr>
            </w:pPr>
          </w:p>
          <w:p w14:paraId="5AB56AB1" w14:textId="77777777" w:rsidR="008B0527" w:rsidRPr="00C50938" w:rsidRDefault="008B0527" w:rsidP="00CC6862">
            <w:pPr>
              <w:rPr>
                <w:rFonts w:ascii="Verdana" w:hAnsi="Verdana" w:cs="Arial"/>
                <w:sz w:val="18"/>
                <w:szCs w:val="18"/>
                <w:u w:val="single"/>
              </w:rPr>
            </w:pPr>
          </w:p>
          <w:p w14:paraId="7CCAF338" w14:textId="77777777" w:rsidR="008B0527" w:rsidRPr="00747D76" w:rsidRDefault="008B0527" w:rsidP="00CC6862">
            <w:pPr>
              <w:rPr>
                <w:rFonts w:ascii="Verdana" w:hAnsi="Verdana" w:cs="Arial"/>
                <w:sz w:val="18"/>
                <w:szCs w:val="18"/>
              </w:rPr>
            </w:pPr>
          </w:p>
        </w:tc>
      </w:tr>
      <w:tr w:rsidR="008B0527" w:rsidRPr="0081352C" w14:paraId="3BDB8748" w14:textId="77777777" w:rsidTr="00CC6862">
        <w:tc>
          <w:tcPr>
            <w:tcW w:w="9214" w:type="dxa"/>
            <w:shd w:val="clear" w:color="auto" w:fill="auto"/>
          </w:tcPr>
          <w:p w14:paraId="3DA6FE5C" w14:textId="77777777" w:rsidR="008B0527" w:rsidRDefault="008B0527" w:rsidP="00CC6862">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4A78F446" w14:textId="77777777" w:rsidR="008B0527" w:rsidRDefault="008B0527" w:rsidP="00CC6862">
            <w:pPr>
              <w:rPr>
                <w:rFonts w:ascii="Verdana" w:hAnsi="Verdana" w:cs="Arial"/>
                <w:sz w:val="18"/>
                <w:szCs w:val="18"/>
                <w:u w:val="single"/>
              </w:rPr>
            </w:pPr>
          </w:p>
          <w:p w14:paraId="1D400E01" w14:textId="77777777" w:rsidR="008B0527" w:rsidRDefault="008B0527" w:rsidP="00CC6862">
            <w:pPr>
              <w:rPr>
                <w:rFonts w:ascii="Verdana" w:hAnsi="Verdana" w:cs="Arial"/>
                <w:sz w:val="18"/>
                <w:szCs w:val="18"/>
                <w:u w:val="single"/>
              </w:rPr>
            </w:pPr>
          </w:p>
          <w:p w14:paraId="3D65F768" w14:textId="77777777" w:rsidR="008B0527" w:rsidRDefault="008B0527" w:rsidP="00CC6862">
            <w:pPr>
              <w:rPr>
                <w:rFonts w:ascii="Verdana" w:hAnsi="Verdana" w:cs="Arial"/>
                <w:sz w:val="18"/>
                <w:szCs w:val="18"/>
                <w:u w:val="single"/>
              </w:rPr>
            </w:pPr>
          </w:p>
          <w:p w14:paraId="0BD12FB8" w14:textId="77777777" w:rsidR="008B0527" w:rsidRPr="00C50938" w:rsidRDefault="008B0527" w:rsidP="00CC6862">
            <w:pPr>
              <w:rPr>
                <w:rFonts w:ascii="Verdana" w:hAnsi="Verdana" w:cs="Arial"/>
                <w:sz w:val="18"/>
                <w:szCs w:val="18"/>
                <w:u w:val="single"/>
              </w:rPr>
            </w:pPr>
          </w:p>
          <w:p w14:paraId="73205EA3" w14:textId="77777777" w:rsidR="008B0527" w:rsidRPr="00747D76" w:rsidRDefault="008B0527" w:rsidP="00CC6862">
            <w:pPr>
              <w:rPr>
                <w:rFonts w:ascii="Verdana" w:hAnsi="Verdana" w:cs="Arial"/>
                <w:sz w:val="18"/>
                <w:szCs w:val="18"/>
              </w:rPr>
            </w:pPr>
          </w:p>
        </w:tc>
      </w:tr>
      <w:tr w:rsidR="008B0527" w:rsidRPr="0081352C" w14:paraId="591A9CCB" w14:textId="77777777" w:rsidTr="00CC6862">
        <w:tc>
          <w:tcPr>
            <w:tcW w:w="9214" w:type="dxa"/>
            <w:shd w:val="clear" w:color="auto" w:fill="auto"/>
          </w:tcPr>
          <w:p w14:paraId="6FE19691" w14:textId="77777777" w:rsidR="008B0527" w:rsidRDefault="008B0527" w:rsidP="00CC6862">
            <w:pPr>
              <w:rPr>
                <w:rFonts w:ascii="Verdana" w:hAnsi="Verdana" w:cs="Arial"/>
                <w:sz w:val="18"/>
                <w:szCs w:val="18"/>
                <w:u w:val="single"/>
              </w:rPr>
            </w:pPr>
            <w:r w:rsidRPr="00A61ABC">
              <w:rPr>
                <w:rFonts w:ascii="Verdana" w:hAnsi="Verdana" w:cs="Arial"/>
                <w:sz w:val="18"/>
                <w:szCs w:val="18"/>
                <w:u w:val="single"/>
              </w:rPr>
              <w:t>Overig (</w:t>
            </w:r>
            <w:r>
              <w:rPr>
                <w:rFonts w:ascii="Verdana" w:hAnsi="Verdana" w:cs="Arial"/>
                <w:sz w:val="18"/>
                <w:szCs w:val="18"/>
                <w:u w:val="single"/>
              </w:rPr>
              <w:t>T</w:t>
            </w:r>
            <w:r w:rsidRPr="00A61ABC">
              <w:rPr>
                <w:rFonts w:ascii="Verdana" w:hAnsi="Verdana" w:cs="Arial"/>
                <w:sz w:val="18"/>
                <w:szCs w:val="18"/>
                <w:u w:val="single"/>
              </w:rPr>
              <w:t>echnieken, apparaten, methodes etc.):</w:t>
            </w:r>
          </w:p>
          <w:p w14:paraId="3C5A2878" w14:textId="77777777" w:rsidR="008B0527" w:rsidRDefault="008B0527" w:rsidP="00CC6862">
            <w:pPr>
              <w:rPr>
                <w:rFonts w:ascii="Verdana" w:hAnsi="Verdana" w:cs="Arial"/>
                <w:sz w:val="18"/>
                <w:szCs w:val="18"/>
                <w:u w:val="single"/>
              </w:rPr>
            </w:pPr>
          </w:p>
          <w:p w14:paraId="69CF5DBB" w14:textId="77777777" w:rsidR="008B0527" w:rsidRDefault="008B0527" w:rsidP="00CC6862">
            <w:pPr>
              <w:rPr>
                <w:rFonts w:ascii="Verdana" w:hAnsi="Verdana" w:cs="Arial"/>
                <w:sz w:val="18"/>
                <w:szCs w:val="18"/>
                <w:u w:val="single"/>
              </w:rPr>
            </w:pPr>
          </w:p>
          <w:p w14:paraId="534BBC7A" w14:textId="77777777" w:rsidR="008B0527" w:rsidRDefault="008B0527" w:rsidP="00CC6862">
            <w:pPr>
              <w:rPr>
                <w:rFonts w:ascii="Verdana" w:hAnsi="Verdana" w:cs="Arial"/>
                <w:sz w:val="18"/>
                <w:szCs w:val="18"/>
                <w:u w:val="single"/>
              </w:rPr>
            </w:pPr>
          </w:p>
          <w:p w14:paraId="1B8A8397" w14:textId="77777777" w:rsidR="008B0527" w:rsidRDefault="008B0527" w:rsidP="00CC6862">
            <w:pPr>
              <w:rPr>
                <w:rFonts w:ascii="Verdana" w:hAnsi="Verdana" w:cs="Arial"/>
                <w:sz w:val="18"/>
                <w:szCs w:val="18"/>
                <w:u w:val="single"/>
              </w:rPr>
            </w:pPr>
          </w:p>
          <w:p w14:paraId="2BE70795" w14:textId="77777777" w:rsidR="008B0527" w:rsidRPr="00A61ABC" w:rsidRDefault="008B0527" w:rsidP="00CC6862">
            <w:pPr>
              <w:rPr>
                <w:rFonts w:ascii="Verdana" w:hAnsi="Verdana" w:cs="Arial"/>
                <w:sz w:val="18"/>
                <w:szCs w:val="18"/>
                <w:u w:val="single"/>
              </w:rPr>
            </w:pPr>
          </w:p>
        </w:tc>
      </w:tr>
    </w:tbl>
    <w:p w14:paraId="6CFE0464" w14:textId="77777777" w:rsidR="008B0527" w:rsidRPr="008B0527" w:rsidRDefault="008B0527" w:rsidP="008B0527">
      <w:pPr>
        <w:pStyle w:val="Lijstalinea"/>
        <w:rPr>
          <w:rFonts w:ascii="Verdana" w:hAnsi="Verdana" w:cs="Arial"/>
          <w:sz w:val="18"/>
          <w:szCs w:val="18"/>
        </w:rPr>
      </w:pPr>
    </w:p>
    <w:p w14:paraId="67FB58B3" w14:textId="77777777" w:rsidR="00A45D7A" w:rsidRPr="008B0527" w:rsidRDefault="00A45D7A" w:rsidP="00A45D7A">
      <w:pPr>
        <w:pStyle w:val="Lijstalinea"/>
        <w:numPr>
          <w:ilvl w:val="0"/>
          <w:numId w:val="19"/>
        </w:numPr>
        <w:rPr>
          <w:rFonts w:ascii="Verdana" w:hAnsi="Verdana" w:cs="Arial"/>
          <w:b/>
        </w:rPr>
      </w:pPr>
      <w:r>
        <w:rPr>
          <w:rFonts w:ascii="Verdana" w:hAnsi="Verdana" w:cs="Arial"/>
          <w:b/>
        </w:rPr>
        <w:t>Inkomen en Milieu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6619"/>
      </w:tblGrid>
      <w:tr w:rsidR="00A45D7A" w:rsidRPr="008B0527" w14:paraId="3E57A64C" w14:textId="77777777" w:rsidTr="00CC6862">
        <w:tc>
          <w:tcPr>
            <w:tcW w:w="9060" w:type="dxa"/>
            <w:gridSpan w:val="2"/>
            <w:shd w:val="clear" w:color="auto" w:fill="auto"/>
          </w:tcPr>
          <w:p w14:paraId="3086CC48" w14:textId="77777777" w:rsidR="00A45D7A" w:rsidRPr="008B0527" w:rsidRDefault="00A45D7A" w:rsidP="00CC6862">
            <w:pPr>
              <w:rPr>
                <w:rFonts w:ascii="Verdana" w:hAnsi="Verdana" w:cs="Arial"/>
                <w:b/>
              </w:rPr>
            </w:pPr>
            <w:r w:rsidRPr="008B0527">
              <w:rPr>
                <w:rFonts w:ascii="Verdana" w:hAnsi="Verdana" w:cs="Arial"/>
                <w:b/>
              </w:rPr>
              <w:t>Inhoudelijke samenvatting van het project</w:t>
            </w:r>
          </w:p>
        </w:tc>
      </w:tr>
      <w:tr w:rsidR="00A45D7A" w:rsidRPr="008B0527" w14:paraId="42E6532B" w14:textId="77777777" w:rsidTr="00CC6862">
        <w:tc>
          <w:tcPr>
            <w:tcW w:w="2425" w:type="dxa"/>
            <w:shd w:val="clear" w:color="auto" w:fill="auto"/>
          </w:tcPr>
          <w:p w14:paraId="439377AB" w14:textId="77777777" w:rsidR="00A45D7A" w:rsidRPr="008B0527" w:rsidRDefault="00A45D7A" w:rsidP="00CC6862">
            <w:pPr>
              <w:rPr>
                <w:rFonts w:ascii="Verdana" w:hAnsi="Verdana" w:cs="Arial"/>
              </w:rPr>
            </w:pPr>
            <w:r w:rsidRPr="008B0527">
              <w:rPr>
                <w:rFonts w:ascii="Verdana" w:hAnsi="Verdana" w:cs="Arial"/>
              </w:rPr>
              <w:t>Probleemomschrijving</w:t>
            </w:r>
          </w:p>
        </w:tc>
        <w:tc>
          <w:tcPr>
            <w:tcW w:w="6635" w:type="dxa"/>
            <w:shd w:val="clear" w:color="auto" w:fill="auto"/>
          </w:tcPr>
          <w:p w14:paraId="0B62AE98" w14:textId="77777777" w:rsidR="005A3C02" w:rsidRPr="005A3C02" w:rsidRDefault="005A3C02" w:rsidP="005A3C02">
            <w:pPr>
              <w:rPr>
                <w:rFonts w:ascii="Verdana" w:hAnsi="Verdana" w:cs="Arial"/>
                <w:sz w:val="18"/>
                <w:szCs w:val="18"/>
              </w:rPr>
            </w:pPr>
            <w:r w:rsidRPr="005A3C02">
              <w:rPr>
                <w:rFonts w:ascii="Verdana" w:hAnsi="Verdana" w:cs="Arial"/>
                <w:sz w:val="18"/>
                <w:szCs w:val="18"/>
              </w:rPr>
              <w:t xml:space="preserve">Het Ministerie van LNV heeft </w:t>
            </w:r>
            <w:proofErr w:type="spellStart"/>
            <w:r w:rsidRPr="005A3C02">
              <w:rPr>
                <w:rFonts w:ascii="Verdana" w:hAnsi="Verdana" w:cs="Arial"/>
                <w:sz w:val="18"/>
                <w:szCs w:val="18"/>
              </w:rPr>
              <w:t>WEcR</w:t>
            </w:r>
            <w:proofErr w:type="spellEnd"/>
            <w:r w:rsidRPr="005A3C02">
              <w:rPr>
                <w:rFonts w:ascii="Verdana" w:hAnsi="Verdana" w:cs="Arial"/>
                <w:sz w:val="18"/>
                <w:szCs w:val="18"/>
              </w:rPr>
              <w:t xml:space="preserve"> gevraagd om gerichte economische informatie te verzamelen en te ontsluiten. Het gaat om </w:t>
            </w:r>
            <w:r w:rsidRPr="005A3C02">
              <w:rPr>
                <w:rFonts w:ascii="Verdana" w:hAnsi="Verdana" w:cs="Arial"/>
                <w:sz w:val="18"/>
                <w:szCs w:val="18"/>
              </w:rPr>
              <w:lastRenderedPageBreak/>
              <w:t>‘</w:t>
            </w:r>
            <w:proofErr w:type="spellStart"/>
            <w:r w:rsidRPr="005A3C02">
              <w:rPr>
                <w:rFonts w:ascii="Verdana" w:hAnsi="Verdana" w:cs="Arial"/>
                <w:sz w:val="18"/>
                <w:szCs w:val="18"/>
              </w:rPr>
              <w:t>need</w:t>
            </w:r>
            <w:proofErr w:type="spellEnd"/>
            <w:r w:rsidRPr="005A3C02">
              <w:rPr>
                <w:rFonts w:ascii="Verdana" w:hAnsi="Verdana" w:cs="Arial"/>
                <w:sz w:val="18"/>
                <w:szCs w:val="18"/>
              </w:rPr>
              <w:t xml:space="preserve"> to </w:t>
            </w:r>
            <w:proofErr w:type="spellStart"/>
            <w:r w:rsidRPr="005A3C02">
              <w:rPr>
                <w:rFonts w:ascii="Verdana" w:hAnsi="Verdana" w:cs="Arial"/>
                <w:sz w:val="18"/>
                <w:szCs w:val="18"/>
              </w:rPr>
              <w:t>know</w:t>
            </w:r>
            <w:proofErr w:type="spellEnd"/>
            <w:r w:rsidRPr="005A3C02">
              <w:rPr>
                <w:rFonts w:ascii="Verdana" w:hAnsi="Verdana" w:cs="Arial"/>
                <w:sz w:val="18"/>
                <w:szCs w:val="18"/>
              </w:rPr>
              <w:t>’ informatie ten behoeve van een belangrijk primair proces van het ministerie, namelijk de interactie met de Tweede Kamer. Daarnaast is de economische informatie en duurzaamheidsinformatie nodig voor de verantwoording van het LNV-beleid. De informatie dient duidelijk uitgelegd te worden en de betekenis ervan dient te worden toegelicht.</w:t>
            </w:r>
          </w:p>
          <w:p w14:paraId="63D0BE08" w14:textId="77777777" w:rsidR="00A45D7A" w:rsidRPr="008B0527" w:rsidRDefault="00A45D7A" w:rsidP="00CC6862">
            <w:pPr>
              <w:rPr>
                <w:rFonts w:ascii="Verdana" w:hAnsi="Verdana" w:cs="Arial"/>
              </w:rPr>
            </w:pPr>
          </w:p>
          <w:p w14:paraId="5A171751" w14:textId="77777777" w:rsidR="00A45D7A" w:rsidRPr="008B0527" w:rsidRDefault="00A45D7A" w:rsidP="00CC6862">
            <w:pPr>
              <w:rPr>
                <w:rFonts w:ascii="Verdana" w:hAnsi="Verdana" w:cs="Arial"/>
              </w:rPr>
            </w:pPr>
          </w:p>
        </w:tc>
      </w:tr>
      <w:tr w:rsidR="00A45D7A" w:rsidRPr="008B0527" w14:paraId="01E8784B" w14:textId="77777777" w:rsidTr="00CC6862">
        <w:tc>
          <w:tcPr>
            <w:tcW w:w="2425" w:type="dxa"/>
            <w:shd w:val="clear" w:color="auto" w:fill="auto"/>
          </w:tcPr>
          <w:p w14:paraId="1911832C" w14:textId="77777777" w:rsidR="00A45D7A" w:rsidRPr="008B0527" w:rsidRDefault="00A45D7A" w:rsidP="00CC6862">
            <w:pPr>
              <w:rPr>
                <w:rFonts w:ascii="Verdana" w:hAnsi="Verdana" w:cs="Arial"/>
              </w:rPr>
            </w:pPr>
            <w:r w:rsidRPr="008B0527">
              <w:rPr>
                <w:rFonts w:ascii="Verdana" w:hAnsi="Verdana" w:cs="Arial"/>
              </w:rPr>
              <w:lastRenderedPageBreak/>
              <w:t>Doelen van het project</w:t>
            </w:r>
          </w:p>
          <w:p w14:paraId="4FE1EDB3" w14:textId="77777777" w:rsidR="00A45D7A" w:rsidRPr="008B0527" w:rsidRDefault="00A45D7A" w:rsidP="00CC6862">
            <w:pPr>
              <w:rPr>
                <w:rFonts w:ascii="Verdana" w:hAnsi="Verdana" w:cs="Arial"/>
              </w:rPr>
            </w:pPr>
          </w:p>
          <w:p w14:paraId="2968C724" w14:textId="77777777" w:rsidR="00A45D7A" w:rsidRPr="008B0527" w:rsidRDefault="00A45D7A" w:rsidP="00CC6862">
            <w:pPr>
              <w:rPr>
                <w:rFonts w:ascii="Verdana" w:hAnsi="Verdana" w:cs="Arial"/>
              </w:rPr>
            </w:pPr>
          </w:p>
          <w:p w14:paraId="33AC851F" w14:textId="77777777" w:rsidR="00A45D7A" w:rsidRPr="008B0527" w:rsidRDefault="00A45D7A" w:rsidP="00CC6862">
            <w:pPr>
              <w:rPr>
                <w:rFonts w:ascii="Verdana" w:hAnsi="Verdana" w:cs="Arial"/>
              </w:rPr>
            </w:pPr>
          </w:p>
          <w:p w14:paraId="7C7BD651" w14:textId="77777777" w:rsidR="00A45D7A" w:rsidRPr="008B0527" w:rsidRDefault="00A45D7A" w:rsidP="00CC6862">
            <w:pPr>
              <w:rPr>
                <w:rFonts w:ascii="Verdana" w:hAnsi="Verdana" w:cs="Arial"/>
              </w:rPr>
            </w:pPr>
          </w:p>
        </w:tc>
        <w:tc>
          <w:tcPr>
            <w:tcW w:w="6635" w:type="dxa"/>
            <w:shd w:val="clear" w:color="auto" w:fill="auto"/>
          </w:tcPr>
          <w:p w14:paraId="35D9DC62" w14:textId="77777777" w:rsidR="00A45D7A" w:rsidRPr="005A3C02" w:rsidRDefault="005A3C02" w:rsidP="00CC6862">
            <w:pPr>
              <w:rPr>
                <w:rFonts w:ascii="Verdana" w:hAnsi="Verdana" w:cs="Arial"/>
                <w:sz w:val="18"/>
                <w:szCs w:val="18"/>
              </w:rPr>
            </w:pPr>
            <w:r w:rsidRPr="005A3C02">
              <w:rPr>
                <w:rFonts w:ascii="Verdana" w:hAnsi="Verdana" w:cs="Arial"/>
                <w:sz w:val="18"/>
                <w:szCs w:val="18"/>
              </w:rPr>
              <w:t>Het verschaffen van adequate informatie over de inkomensontwikkeling in het lopende jaar (201</w:t>
            </w:r>
            <w:r>
              <w:rPr>
                <w:rFonts w:ascii="Verdana" w:hAnsi="Verdana" w:cs="Arial"/>
                <w:sz w:val="18"/>
                <w:szCs w:val="18"/>
              </w:rPr>
              <w:t>9</w:t>
            </w:r>
            <w:r w:rsidRPr="005A3C02">
              <w:rPr>
                <w:rFonts w:ascii="Verdana" w:hAnsi="Verdana" w:cs="Arial"/>
                <w:sz w:val="18"/>
                <w:szCs w:val="18"/>
              </w:rPr>
              <w:t>) en antwoord geven op de verplichte begrotingsindicatoren op terrein van milieu en dierenwelzijn.</w:t>
            </w:r>
          </w:p>
        </w:tc>
      </w:tr>
    </w:tbl>
    <w:p w14:paraId="4E5B7CCF" w14:textId="77777777" w:rsidR="00A45D7A" w:rsidRDefault="00A45D7A" w:rsidP="00A45D7A">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A45D7A" w:rsidRPr="002D6B68" w14:paraId="10EECD85" w14:textId="77777777" w:rsidTr="00CC6862">
        <w:tc>
          <w:tcPr>
            <w:tcW w:w="9060" w:type="dxa"/>
            <w:gridSpan w:val="2"/>
            <w:shd w:val="clear" w:color="auto" w:fill="auto"/>
          </w:tcPr>
          <w:p w14:paraId="26CFE772" w14:textId="77777777" w:rsidR="00A45D7A" w:rsidRPr="00C50938" w:rsidRDefault="00A45D7A" w:rsidP="00CC6862">
            <w:pPr>
              <w:rPr>
                <w:rFonts w:ascii="Verdana" w:hAnsi="Verdana" w:cs="Arial"/>
                <w:b/>
                <w:sz w:val="18"/>
                <w:szCs w:val="18"/>
              </w:rPr>
            </w:pPr>
            <w:r w:rsidRPr="00747D76">
              <w:rPr>
                <w:rFonts w:ascii="Verdana" w:hAnsi="Verdana" w:cs="Arial"/>
                <w:b/>
                <w:sz w:val="18"/>
                <w:szCs w:val="18"/>
              </w:rPr>
              <w:t>Resultaten</w:t>
            </w:r>
          </w:p>
        </w:tc>
      </w:tr>
      <w:tr w:rsidR="00A45D7A" w:rsidRPr="002D6B68" w14:paraId="2E5145AC" w14:textId="77777777" w:rsidTr="00CC6862">
        <w:trPr>
          <w:trHeight w:val="878"/>
        </w:trPr>
        <w:tc>
          <w:tcPr>
            <w:tcW w:w="2245" w:type="dxa"/>
            <w:shd w:val="clear" w:color="auto" w:fill="auto"/>
          </w:tcPr>
          <w:p w14:paraId="344F1746" w14:textId="77777777" w:rsidR="00A45D7A" w:rsidRPr="00747D76" w:rsidRDefault="00A45D7A" w:rsidP="00CC6862">
            <w:pPr>
              <w:rPr>
                <w:rFonts w:ascii="Verdana" w:hAnsi="Verdana"/>
                <w:sz w:val="18"/>
                <w:szCs w:val="18"/>
              </w:rPr>
            </w:pPr>
            <w:r>
              <w:rPr>
                <w:rFonts w:ascii="Verdana" w:hAnsi="Verdana"/>
                <w:sz w:val="18"/>
                <w:szCs w:val="18"/>
              </w:rPr>
              <w:t>Beoogde resultaten 2019</w:t>
            </w:r>
          </w:p>
          <w:p w14:paraId="593C957F" w14:textId="77777777" w:rsidR="00A45D7A" w:rsidRPr="00747D76" w:rsidRDefault="00A45D7A" w:rsidP="00CC6862">
            <w:pPr>
              <w:rPr>
                <w:rFonts w:ascii="Verdana" w:hAnsi="Verdana"/>
                <w:sz w:val="18"/>
                <w:szCs w:val="18"/>
              </w:rPr>
            </w:pPr>
          </w:p>
          <w:p w14:paraId="04400467" w14:textId="77777777" w:rsidR="00A45D7A" w:rsidRPr="00747D76" w:rsidRDefault="00A45D7A" w:rsidP="00CC6862">
            <w:pPr>
              <w:rPr>
                <w:rFonts w:ascii="Verdana" w:hAnsi="Verdana"/>
                <w:sz w:val="18"/>
                <w:szCs w:val="18"/>
              </w:rPr>
            </w:pPr>
          </w:p>
        </w:tc>
        <w:tc>
          <w:tcPr>
            <w:tcW w:w="6815" w:type="dxa"/>
            <w:shd w:val="clear" w:color="auto" w:fill="auto"/>
          </w:tcPr>
          <w:p w14:paraId="26F5A009" w14:textId="77777777" w:rsidR="00A45D7A" w:rsidRPr="00747D76" w:rsidRDefault="00A45D7A" w:rsidP="00CC6862">
            <w:pPr>
              <w:rPr>
                <w:rFonts w:ascii="Verdana" w:hAnsi="Verdana"/>
                <w:sz w:val="18"/>
                <w:szCs w:val="18"/>
              </w:rPr>
            </w:pPr>
          </w:p>
          <w:p w14:paraId="38095116" w14:textId="77777777" w:rsidR="00A45D7A" w:rsidRDefault="005A3C02" w:rsidP="00CC6862">
            <w:pPr>
              <w:rPr>
                <w:rFonts w:ascii="Verdana" w:hAnsi="Verdana"/>
                <w:sz w:val="18"/>
                <w:szCs w:val="18"/>
              </w:rPr>
            </w:pPr>
            <w:r>
              <w:rPr>
                <w:rFonts w:ascii="Verdana" w:hAnsi="Verdana"/>
                <w:sz w:val="18"/>
                <w:szCs w:val="18"/>
              </w:rPr>
              <w:t>Presenteren van een actueel economisch resultaat (2019) van de verschillende land- en tuinbouwsectoren en het actualiseren van een groot aantal duurzaamheidsindicatoren met meest recente data (zie behaalde resultaten). Alle gegevens openbaar beschikbaar stellen via de website agrimatie.nl.</w:t>
            </w:r>
          </w:p>
          <w:p w14:paraId="58788E56" w14:textId="77777777" w:rsidR="00A45D7A" w:rsidRPr="00747D76" w:rsidRDefault="00A45D7A" w:rsidP="00CC6862">
            <w:pPr>
              <w:rPr>
                <w:rFonts w:ascii="Verdana" w:hAnsi="Verdana" w:cs="Arial"/>
                <w:b/>
                <w:sz w:val="18"/>
                <w:szCs w:val="18"/>
              </w:rPr>
            </w:pPr>
          </w:p>
          <w:p w14:paraId="23F94ED0" w14:textId="77777777" w:rsidR="00A45D7A" w:rsidRPr="00747D76" w:rsidRDefault="00A45D7A" w:rsidP="00CC6862">
            <w:pPr>
              <w:rPr>
                <w:rFonts w:ascii="Verdana" w:hAnsi="Verdana" w:cs="Arial"/>
                <w:b/>
                <w:sz w:val="18"/>
                <w:szCs w:val="18"/>
              </w:rPr>
            </w:pPr>
          </w:p>
        </w:tc>
      </w:tr>
      <w:tr w:rsidR="00A45D7A" w:rsidRPr="002D6B68" w14:paraId="03DF95E6" w14:textId="77777777" w:rsidTr="00CC6862">
        <w:trPr>
          <w:trHeight w:val="876"/>
        </w:trPr>
        <w:tc>
          <w:tcPr>
            <w:tcW w:w="2245" w:type="dxa"/>
            <w:shd w:val="clear" w:color="auto" w:fill="auto"/>
          </w:tcPr>
          <w:p w14:paraId="7EEAB597" w14:textId="77777777" w:rsidR="00A45D7A" w:rsidRPr="00747D76" w:rsidRDefault="00A45D7A" w:rsidP="00CC6862">
            <w:pPr>
              <w:rPr>
                <w:rFonts w:ascii="Verdana" w:hAnsi="Verdana"/>
                <w:sz w:val="18"/>
                <w:szCs w:val="18"/>
              </w:rPr>
            </w:pPr>
            <w:r>
              <w:rPr>
                <w:rFonts w:ascii="Verdana" w:hAnsi="Verdana"/>
                <w:sz w:val="18"/>
                <w:szCs w:val="18"/>
              </w:rPr>
              <w:t>Behaalde resultaten 2019</w:t>
            </w:r>
          </w:p>
        </w:tc>
        <w:tc>
          <w:tcPr>
            <w:tcW w:w="6815" w:type="dxa"/>
            <w:shd w:val="clear" w:color="auto" w:fill="auto"/>
          </w:tcPr>
          <w:p w14:paraId="0D456775" w14:textId="77777777" w:rsidR="00E22E4D" w:rsidRPr="00E22E4D" w:rsidRDefault="00E22E4D" w:rsidP="00E22E4D">
            <w:pPr>
              <w:rPr>
                <w:rFonts w:ascii="Verdana" w:hAnsi="Verdana"/>
                <w:sz w:val="18"/>
                <w:szCs w:val="18"/>
              </w:rPr>
            </w:pPr>
            <w:r w:rsidRPr="00E22E4D">
              <w:rPr>
                <w:rFonts w:ascii="Verdana" w:hAnsi="Verdana"/>
                <w:sz w:val="18"/>
                <w:szCs w:val="18"/>
              </w:rPr>
              <w:t>1.</w:t>
            </w:r>
            <w:r w:rsidRPr="00E22E4D">
              <w:rPr>
                <w:rFonts w:ascii="Verdana" w:hAnsi="Verdana"/>
                <w:sz w:val="18"/>
                <w:szCs w:val="18"/>
              </w:rPr>
              <w:tab/>
              <w:t>A</w:t>
            </w:r>
            <w:r>
              <w:rPr>
                <w:rFonts w:ascii="Verdana" w:hAnsi="Verdana"/>
                <w:sz w:val="18"/>
                <w:szCs w:val="18"/>
              </w:rPr>
              <w:t>ctueel economisch resultaat 2019</w:t>
            </w:r>
            <w:r w:rsidRPr="00E22E4D">
              <w:rPr>
                <w:rFonts w:ascii="Verdana" w:hAnsi="Verdana"/>
                <w:sz w:val="18"/>
                <w:szCs w:val="18"/>
              </w:rPr>
              <w:t xml:space="preserve"> (raming):</w:t>
            </w:r>
          </w:p>
          <w:p w14:paraId="3A9EA1E3" w14:textId="77777777" w:rsidR="00E22E4D" w:rsidRPr="00E22E4D" w:rsidRDefault="00E22E4D" w:rsidP="00E22E4D">
            <w:pPr>
              <w:rPr>
                <w:rFonts w:ascii="Verdana" w:hAnsi="Verdana"/>
                <w:sz w:val="18"/>
                <w:szCs w:val="18"/>
              </w:rPr>
            </w:pPr>
            <w:r w:rsidRPr="00E22E4D">
              <w:rPr>
                <w:rFonts w:ascii="Verdana" w:hAnsi="Verdana"/>
                <w:sz w:val="18"/>
                <w:szCs w:val="18"/>
              </w:rPr>
              <w:t>o</w:t>
            </w:r>
            <w:r w:rsidRPr="00E22E4D">
              <w:rPr>
                <w:rFonts w:ascii="Verdana" w:hAnsi="Verdana"/>
                <w:sz w:val="18"/>
                <w:szCs w:val="18"/>
              </w:rPr>
              <w:tab/>
              <w:t>Opstellen en presenteren via agrimatie.nl voor alle weergegeven land- en tuinbouwbedrijfstypen (18) en totaal land- en tuinbouw de inkomensraming met bijbehorende ontwikkelingen in opbrengsten, kosten, productieomstandigheden en prijzen..</w:t>
            </w:r>
          </w:p>
          <w:p w14:paraId="72B545A6" w14:textId="77777777" w:rsidR="00E22E4D" w:rsidRPr="00E22E4D" w:rsidRDefault="00E22E4D" w:rsidP="00E22E4D">
            <w:pPr>
              <w:rPr>
                <w:rFonts w:ascii="Verdana" w:hAnsi="Verdana"/>
                <w:sz w:val="18"/>
                <w:szCs w:val="18"/>
              </w:rPr>
            </w:pPr>
            <w:r w:rsidRPr="00E22E4D">
              <w:rPr>
                <w:rFonts w:ascii="Verdana" w:hAnsi="Verdana"/>
                <w:sz w:val="18"/>
                <w:szCs w:val="18"/>
              </w:rPr>
              <w:t>o</w:t>
            </w:r>
            <w:r w:rsidRPr="00E22E4D">
              <w:rPr>
                <w:rFonts w:ascii="Verdana" w:hAnsi="Verdana"/>
                <w:sz w:val="18"/>
                <w:szCs w:val="18"/>
              </w:rPr>
              <w:tab/>
              <w:t>Liquiditeitspositie melkvee-, akkerbouw-, varkens- en glastuinbouwbedrijven.</w:t>
            </w:r>
          </w:p>
          <w:p w14:paraId="2F3DD662" w14:textId="77777777" w:rsidR="00E22E4D" w:rsidRPr="00E22E4D" w:rsidRDefault="00E22E4D" w:rsidP="00E22E4D">
            <w:pPr>
              <w:rPr>
                <w:rFonts w:ascii="Verdana" w:hAnsi="Verdana"/>
                <w:sz w:val="18"/>
                <w:szCs w:val="18"/>
              </w:rPr>
            </w:pPr>
            <w:r w:rsidRPr="00E22E4D">
              <w:rPr>
                <w:rFonts w:ascii="Verdana" w:hAnsi="Verdana"/>
                <w:sz w:val="18"/>
                <w:szCs w:val="18"/>
              </w:rPr>
              <w:t>o</w:t>
            </w:r>
            <w:r w:rsidRPr="00E22E4D">
              <w:rPr>
                <w:rFonts w:ascii="Verdana" w:hAnsi="Verdana"/>
                <w:sz w:val="18"/>
                <w:szCs w:val="18"/>
              </w:rPr>
              <w:tab/>
              <w:t>Macro economie: sectorresultaten land- en tuinbouw in EU perspectief.</w:t>
            </w:r>
          </w:p>
          <w:p w14:paraId="725648C9" w14:textId="77777777" w:rsidR="00E22E4D" w:rsidRPr="00E22E4D" w:rsidRDefault="00E22E4D" w:rsidP="00E22E4D">
            <w:pPr>
              <w:rPr>
                <w:rFonts w:ascii="Verdana" w:hAnsi="Verdana"/>
                <w:sz w:val="18"/>
                <w:szCs w:val="18"/>
              </w:rPr>
            </w:pPr>
          </w:p>
          <w:p w14:paraId="73334964" w14:textId="77777777" w:rsidR="00E22E4D" w:rsidRPr="00E22E4D" w:rsidRDefault="00E22E4D" w:rsidP="00E22E4D">
            <w:pPr>
              <w:rPr>
                <w:rFonts w:ascii="Verdana" w:hAnsi="Verdana"/>
                <w:sz w:val="18"/>
                <w:szCs w:val="18"/>
              </w:rPr>
            </w:pPr>
            <w:r w:rsidRPr="00E22E4D">
              <w:rPr>
                <w:rFonts w:ascii="Verdana" w:hAnsi="Verdana"/>
                <w:sz w:val="18"/>
                <w:szCs w:val="18"/>
              </w:rPr>
              <w:t>2.</w:t>
            </w:r>
            <w:r w:rsidRPr="00E22E4D">
              <w:rPr>
                <w:rFonts w:ascii="Verdana" w:hAnsi="Verdana"/>
                <w:sz w:val="18"/>
                <w:szCs w:val="18"/>
              </w:rPr>
              <w:tab/>
              <w:t>Milieu- en dierenwelzijn-indicatoren:</w:t>
            </w:r>
          </w:p>
          <w:p w14:paraId="119383A2" w14:textId="77777777" w:rsidR="00E22E4D" w:rsidRPr="00E22E4D" w:rsidRDefault="00E22E4D" w:rsidP="00E22E4D">
            <w:pPr>
              <w:rPr>
                <w:rFonts w:ascii="Verdana" w:hAnsi="Verdana"/>
                <w:sz w:val="18"/>
                <w:szCs w:val="18"/>
              </w:rPr>
            </w:pPr>
            <w:r w:rsidRPr="00E22E4D">
              <w:rPr>
                <w:rFonts w:ascii="Verdana" w:hAnsi="Verdana"/>
                <w:sz w:val="18"/>
                <w:szCs w:val="18"/>
              </w:rPr>
              <w:t>Binnen dit onderdeel van de digitale publicatie via agrimatie.nl wordt aandacht besteed aan een aantal verplichte begrotingsindicatoren en biedt vanwege de toegevoegde analyses de nodige beleidsinformatie voor interactie met de Tweede Kamer. Deze indicatoren worden gedurende het jaar geactualiseerd op moment dat er recente cijfers definitief beschikbaar zijn.</w:t>
            </w:r>
          </w:p>
          <w:p w14:paraId="632D8C88" w14:textId="77777777" w:rsidR="00E22E4D" w:rsidRPr="00E22E4D" w:rsidRDefault="00E22E4D" w:rsidP="00E22E4D">
            <w:pPr>
              <w:rPr>
                <w:rFonts w:ascii="Verdana" w:hAnsi="Verdana"/>
                <w:sz w:val="18"/>
                <w:szCs w:val="18"/>
              </w:rPr>
            </w:pPr>
            <w:r w:rsidRPr="00E22E4D">
              <w:rPr>
                <w:rFonts w:ascii="Verdana" w:hAnsi="Verdana"/>
                <w:sz w:val="18"/>
                <w:szCs w:val="18"/>
              </w:rPr>
              <w:t>o</w:t>
            </w:r>
            <w:r w:rsidRPr="00E22E4D">
              <w:rPr>
                <w:rFonts w:ascii="Verdana" w:hAnsi="Verdana"/>
                <w:sz w:val="18"/>
                <w:szCs w:val="18"/>
              </w:rPr>
              <w:tab/>
              <w:t>Energie in de land- en tuinbouw</w:t>
            </w:r>
          </w:p>
          <w:p w14:paraId="65751D76" w14:textId="77777777" w:rsidR="00E22E4D" w:rsidRPr="00E22E4D" w:rsidRDefault="00E22E4D" w:rsidP="00E22E4D">
            <w:pPr>
              <w:rPr>
                <w:rFonts w:ascii="Verdana" w:hAnsi="Verdana"/>
                <w:sz w:val="18"/>
                <w:szCs w:val="18"/>
              </w:rPr>
            </w:pPr>
            <w:r w:rsidRPr="00E22E4D">
              <w:rPr>
                <w:rFonts w:ascii="Verdana" w:hAnsi="Verdana"/>
                <w:sz w:val="18"/>
                <w:szCs w:val="18"/>
              </w:rPr>
              <w:t>o</w:t>
            </w:r>
            <w:r w:rsidRPr="00E22E4D">
              <w:rPr>
                <w:rFonts w:ascii="Verdana" w:hAnsi="Verdana"/>
                <w:sz w:val="18"/>
                <w:szCs w:val="18"/>
              </w:rPr>
              <w:tab/>
              <w:t>Gewasbescherming en plantgezondheid</w:t>
            </w:r>
          </w:p>
          <w:p w14:paraId="58F832D3" w14:textId="77777777" w:rsidR="00E22E4D" w:rsidRPr="00E22E4D" w:rsidRDefault="00E22E4D" w:rsidP="00E22E4D">
            <w:pPr>
              <w:rPr>
                <w:rFonts w:ascii="Verdana" w:hAnsi="Verdana"/>
                <w:sz w:val="18"/>
                <w:szCs w:val="18"/>
              </w:rPr>
            </w:pPr>
            <w:r w:rsidRPr="00E22E4D">
              <w:rPr>
                <w:rFonts w:ascii="Verdana" w:hAnsi="Verdana"/>
                <w:sz w:val="18"/>
                <w:szCs w:val="18"/>
              </w:rPr>
              <w:t>o</w:t>
            </w:r>
            <w:r w:rsidRPr="00E22E4D">
              <w:rPr>
                <w:rFonts w:ascii="Verdana" w:hAnsi="Verdana"/>
                <w:sz w:val="18"/>
                <w:szCs w:val="18"/>
              </w:rPr>
              <w:tab/>
              <w:t>Mest en mineralen</w:t>
            </w:r>
          </w:p>
          <w:p w14:paraId="44C2A544" w14:textId="77777777" w:rsidR="00E22E4D" w:rsidRPr="00E22E4D" w:rsidRDefault="00E22E4D" w:rsidP="00E22E4D">
            <w:pPr>
              <w:rPr>
                <w:rFonts w:ascii="Verdana" w:hAnsi="Verdana"/>
                <w:sz w:val="18"/>
                <w:szCs w:val="18"/>
              </w:rPr>
            </w:pPr>
            <w:r w:rsidRPr="00E22E4D">
              <w:rPr>
                <w:rFonts w:ascii="Verdana" w:hAnsi="Verdana"/>
                <w:sz w:val="18"/>
                <w:szCs w:val="18"/>
              </w:rPr>
              <w:t>o</w:t>
            </w:r>
            <w:r w:rsidRPr="00E22E4D">
              <w:rPr>
                <w:rFonts w:ascii="Verdana" w:hAnsi="Verdana"/>
                <w:sz w:val="18"/>
                <w:szCs w:val="18"/>
              </w:rPr>
              <w:tab/>
              <w:t>Broeikasgassen</w:t>
            </w:r>
          </w:p>
          <w:p w14:paraId="7A4AE8A8" w14:textId="77777777" w:rsidR="00E22E4D" w:rsidRPr="00E22E4D" w:rsidRDefault="00E22E4D" w:rsidP="00E22E4D">
            <w:pPr>
              <w:rPr>
                <w:rFonts w:ascii="Verdana" w:hAnsi="Verdana"/>
                <w:sz w:val="18"/>
                <w:szCs w:val="18"/>
              </w:rPr>
            </w:pPr>
            <w:r w:rsidRPr="00E22E4D">
              <w:rPr>
                <w:rFonts w:ascii="Verdana" w:hAnsi="Verdana"/>
                <w:sz w:val="18"/>
                <w:szCs w:val="18"/>
              </w:rPr>
              <w:t>o</w:t>
            </w:r>
            <w:r w:rsidRPr="00E22E4D">
              <w:rPr>
                <w:rFonts w:ascii="Verdana" w:hAnsi="Verdana"/>
                <w:sz w:val="18"/>
                <w:szCs w:val="18"/>
              </w:rPr>
              <w:tab/>
              <w:t>Ammoniak</w:t>
            </w:r>
          </w:p>
          <w:p w14:paraId="26CC75C3" w14:textId="77777777" w:rsidR="00E22E4D" w:rsidRPr="00E22E4D" w:rsidRDefault="00E22E4D" w:rsidP="00E22E4D">
            <w:pPr>
              <w:rPr>
                <w:rFonts w:ascii="Verdana" w:hAnsi="Verdana"/>
                <w:sz w:val="18"/>
                <w:szCs w:val="18"/>
              </w:rPr>
            </w:pPr>
            <w:r w:rsidRPr="00E22E4D">
              <w:rPr>
                <w:rFonts w:ascii="Verdana" w:hAnsi="Verdana"/>
                <w:sz w:val="18"/>
                <w:szCs w:val="18"/>
              </w:rPr>
              <w:t>o</w:t>
            </w:r>
            <w:r w:rsidRPr="00E22E4D">
              <w:rPr>
                <w:rFonts w:ascii="Verdana" w:hAnsi="Verdana"/>
                <w:sz w:val="18"/>
                <w:szCs w:val="18"/>
              </w:rPr>
              <w:tab/>
              <w:t>Fijnstof</w:t>
            </w:r>
          </w:p>
          <w:p w14:paraId="0CCE6FB7" w14:textId="77777777" w:rsidR="00E22E4D" w:rsidRPr="00E22E4D" w:rsidRDefault="00E22E4D" w:rsidP="00E22E4D">
            <w:pPr>
              <w:rPr>
                <w:rFonts w:ascii="Verdana" w:hAnsi="Verdana"/>
                <w:sz w:val="18"/>
                <w:szCs w:val="18"/>
              </w:rPr>
            </w:pPr>
            <w:r w:rsidRPr="00E22E4D">
              <w:rPr>
                <w:rFonts w:ascii="Verdana" w:hAnsi="Verdana"/>
                <w:sz w:val="18"/>
                <w:szCs w:val="18"/>
              </w:rPr>
              <w:t>o</w:t>
            </w:r>
            <w:r w:rsidRPr="00E22E4D">
              <w:rPr>
                <w:rFonts w:ascii="Verdana" w:hAnsi="Verdana"/>
                <w:sz w:val="18"/>
                <w:szCs w:val="18"/>
              </w:rPr>
              <w:tab/>
              <w:t>Dierenwelzijn en diergezondheid</w:t>
            </w:r>
          </w:p>
          <w:p w14:paraId="66A089F5" w14:textId="77777777" w:rsidR="00E22E4D" w:rsidRPr="00E22E4D" w:rsidRDefault="00E22E4D" w:rsidP="00E22E4D">
            <w:pPr>
              <w:rPr>
                <w:rFonts w:ascii="Verdana" w:hAnsi="Verdana"/>
                <w:sz w:val="18"/>
                <w:szCs w:val="18"/>
              </w:rPr>
            </w:pPr>
            <w:r w:rsidRPr="00E22E4D">
              <w:rPr>
                <w:rFonts w:ascii="Verdana" w:hAnsi="Verdana"/>
                <w:sz w:val="18"/>
                <w:szCs w:val="18"/>
              </w:rPr>
              <w:t>o</w:t>
            </w:r>
            <w:r w:rsidRPr="00E22E4D">
              <w:rPr>
                <w:rFonts w:ascii="Verdana" w:hAnsi="Verdana"/>
                <w:sz w:val="18"/>
                <w:szCs w:val="18"/>
              </w:rPr>
              <w:tab/>
              <w:t>Milieudruk land- en tuinbouw</w:t>
            </w:r>
          </w:p>
          <w:p w14:paraId="37D96AF9" w14:textId="77777777" w:rsidR="00E22E4D" w:rsidRDefault="00E22E4D" w:rsidP="00E22E4D">
            <w:pPr>
              <w:rPr>
                <w:rFonts w:ascii="Verdana" w:hAnsi="Verdana"/>
                <w:sz w:val="18"/>
                <w:szCs w:val="18"/>
              </w:rPr>
            </w:pPr>
            <w:r>
              <w:rPr>
                <w:rFonts w:ascii="Verdana" w:hAnsi="Verdana"/>
                <w:sz w:val="18"/>
                <w:szCs w:val="18"/>
              </w:rPr>
              <w:t xml:space="preserve">Zie op </w:t>
            </w:r>
            <w:r w:rsidR="000109B9">
              <w:rPr>
                <w:rFonts w:ascii="Verdana" w:hAnsi="Verdana"/>
                <w:sz w:val="18"/>
                <w:szCs w:val="18"/>
              </w:rPr>
              <w:t xml:space="preserve">homepage actuele ontwikkeling op </w:t>
            </w:r>
            <w:r>
              <w:rPr>
                <w:rFonts w:ascii="Verdana" w:hAnsi="Verdana"/>
                <w:sz w:val="18"/>
                <w:szCs w:val="18"/>
              </w:rPr>
              <w:t>agrimatie.nl:</w:t>
            </w:r>
          </w:p>
          <w:p w14:paraId="2AE9ACAC" w14:textId="77777777" w:rsidR="00A45D7A" w:rsidRDefault="00D73DDF" w:rsidP="00E22E4D">
            <w:pPr>
              <w:rPr>
                <w:rFonts w:ascii="Verdana" w:hAnsi="Verdana"/>
                <w:sz w:val="18"/>
                <w:szCs w:val="18"/>
              </w:rPr>
            </w:pPr>
            <w:hyperlink r:id="rId29" w:history="1">
              <w:r w:rsidR="00E22E4D" w:rsidRPr="006161AE">
                <w:rPr>
                  <w:rStyle w:val="Hyperlink"/>
                  <w:rFonts w:ascii="Verdana" w:hAnsi="Verdana"/>
                  <w:sz w:val="18"/>
                  <w:szCs w:val="18"/>
                </w:rPr>
                <w:t>http://www.agrimatie.nl/Default.aspx?subpubID=2291</w:t>
              </w:r>
            </w:hyperlink>
          </w:p>
          <w:p w14:paraId="619210A2" w14:textId="77777777" w:rsidR="00E22E4D" w:rsidRDefault="00E22E4D" w:rsidP="00E22E4D">
            <w:pPr>
              <w:rPr>
                <w:rFonts w:ascii="Verdana" w:hAnsi="Verdana"/>
                <w:sz w:val="18"/>
                <w:szCs w:val="18"/>
              </w:rPr>
            </w:pPr>
          </w:p>
          <w:p w14:paraId="3B950200" w14:textId="77777777" w:rsidR="00A45D7A" w:rsidRDefault="006606C8" w:rsidP="00CC6862">
            <w:pPr>
              <w:rPr>
                <w:rFonts w:ascii="Verdana" w:hAnsi="Verdana"/>
                <w:sz w:val="18"/>
                <w:szCs w:val="18"/>
              </w:rPr>
            </w:pPr>
            <w:r w:rsidRPr="006606C8">
              <w:rPr>
                <w:rFonts w:ascii="Verdana" w:hAnsi="Verdana"/>
                <w:sz w:val="18"/>
                <w:szCs w:val="18"/>
              </w:rPr>
              <w:t xml:space="preserve">Persconferentie gehouden op maandagmiddag 16 december 2019. Wederom in samenwerking met het CBS (Cor Pierik) i.v.m. het op dezelfde dag publiceren van de macro-economische ontwikkelingen in opdracht van </w:t>
            </w:r>
            <w:proofErr w:type="spellStart"/>
            <w:r w:rsidRPr="006606C8">
              <w:rPr>
                <w:rFonts w:ascii="Verdana" w:hAnsi="Verdana"/>
                <w:sz w:val="18"/>
                <w:szCs w:val="18"/>
              </w:rPr>
              <w:t>Eurostat</w:t>
            </w:r>
            <w:proofErr w:type="spellEnd"/>
            <w:r w:rsidRPr="006606C8">
              <w:rPr>
                <w:rFonts w:ascii="Verdana" w:hAnsi="Verdana"/>
                <w:sz w:val="18"/>
                <w:szCs w:val="18"/>
              </w:rPr>
              <w:t xml:space="preserve"> (project Wageningen </w:t>
            </w:r>
            <w:proofErr w:type="spellStart"/>
            <w:r w:rsidRPr="006606C8">
              <w:rPr>
                <w:rFonts w:ascii="Verdana" w:hAnsi="Verdana"/>
                <w:sz w:val="18"/>
                <w:szCs w:val="18"/>
              </w:rPr>
              <w:t>Economic</w:t>
            </w:r>
            <w:proofErr w:type="spellEnd"/>
            <w:r w:rsidRPr="006606C8">
              <w:rPr>
                <w:rFonts w:ascii="Verdana" w:hAnsi="Verdana"/>
                <w:sz w:val="18"/>
                <w:szCs w:val="18"/>
              </w:rPr>
              <w:t xml:space="preserve"> Research (David Verhoog) en CBS). Goede opkomst van journalisten van landelijke bladen en diverse landbouwbladen. Daarnaast was de NOS aanwezig, wat heeft geresulteerd in een lang interview op Radio 1 met Krijn Poppe over de uitkomsten van dit jaar en het beeld voor het komende jaar. Harold (projectleider) is maandagmiddag nog geïnterviewd door BNR. Robert Hoste heeft n.a.v. de inkomensontwikkeling in de varkenssector </w:t>
            </w:r>
            <w:r w:rsidRPr="006606C8">
              <w:rPr>
                <w:rFonts w:ascii="Verdana" w:hAnsi="Verdana"/>
                <w:sz w:val="18"/>
                <w:szCs w:val="18"/>
              </w:rPr>
              <w:lastRenderedPageBreak/>
              <w:t>een blog geschreven over het bijzondere varkens jaar, en via Twitter aandacht gecreëerd. Dit jaar ook 4 korte filmpjes opgenomen met onze sectorboegbeelden met hun kijk op 2019 en doorkijk naar 2020.</w:t>
            </w:r>
          </w:p>
          <w:p w14:paraId="5E7A8A19" w14:textId="77777777" w:rsidR="00F35E61" w:rsidRDefault="00F35E61" w:rsidP="00CC6862">
            <w:pPr>
              <w:rPr>
                <w:rFonts w:ascii="Verdana" w:hAnsi="Verdana"/>
                <w:sz w:val="18"/>
                <w:szCs w:val="18"/>
              </w:rPr>
            </w:pPr>
          </w:p>
          <w:p w14:paraId="1E10C198" w14:textId="77777777" w:rsidR="00F35E61" w:rsidRPr="00747D76" w:rsidRDefault="00F35E61" w:rsidP="00CC6862">
            <w:pPr>
              <w:rPr>
                <w:rFonts w:ascii="Verdana" w:hAnsi="Verdana"/>
                <w:sz w:val="18"/>
                <w:szCs w:val="18"/>
              </w:rPr>
            </w:pPr>
            <w:r w:rsidRPr="00F35E61">
              <w:rPr>
                <w:rFonts w:ascii="Verdana" w:hAnsi="Verdana"/>
                <w:sz w:val="18"/>
                <w:szCs w:val="18"/>
              </w:rPr>
              <w:t>Op maandagochtend 16 december hebben we de uitkomsten actuele situatie 2019  gepresenteerd voor ca 15 beleidsmedewerkers van het ministerie van LNV.</w:t>
            </w:r>
          </w:p>
        </w:tc>
      </w:tr>
      <w:tr w:rsidR="00A45D7A" w:rsidRPr="002D6B68" w14:paraId="2013942A" w14:textId="77777777" w:rsidTr="00CC6862">
        <w:trPr>
          <w:trHeight w:val="876"/>
        </w:trPr>
        <w:tc>
          <w:tcPr>
            <w:tcW w:w="2245" w:type="dxa"/>
            <w:shd w:val="clear" w:color="auto" w:fill="auto"/>
          </w:tcPr>
          <w:p w14:paraId="33865C71" w14:textId="77777777" w:rsidR="00A45D7A" w:rsidRPr="00747D76" w:rsidRDefault="00A45D7A" w:rsidP="00CC6862">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44952441" w14:textId="77777777" w:rsidR="005A3C02" w:rsidRPr="005A3C02" w:rsidRDefault="005A3C02" w:rsidP="005A3C02">
            <w:pPr>
              <w:rPr>
                <w:rFonts w:ascii="Verdana" w:hAnsi="Verdana"/>
                <w:sz w:val="18"/>
                <w:szCs w:val="18"/>
              </w:rPr>
            </w:pPr>
            <w:r w:rsidRPr="005A3C02">
              <w:rPr>
                <w:rFonts w:ascii="Verdana" w:hAnsi="Verdana"/>
                <w:sz w:val="18"/>
                <w:szCs w:val="18"/>
              </w:rPr>
              <w:t>Presenteren van een ac</w:t>
            </w:r>
            <w:r>
              <w:rPr>
                <w:rFonts w:ascii="Verdana" w:hAnsi="Verdana"/>
                <w:sz w:val="18"/>
                <w:szCs w:val="18"/>
              </w:rPr>
              <w:t>tueel economisch resultaat (2020</w:t>
            </w:r>
            <w:r w:rsidRPr="005A3C02">
              <w:rPr>
                <w:rFonts w:ascii="Verdana" w:hAnsi="Verdana"/>
                <w:sz w:val="18"/>
                <w:szCs w:val="18"/>
              </w:rPr>
              <w:t>) van de verschillende land- en tuinbouwsectoren en het actualiseren van een groot aantal duurzaamheidsindicatoren met meest recente data (zie behaalde resultaten). Alle gegevens openbaar beschikbaar stellen via de website agrimatie.nl.</w:t>
            </w:r>
          </w:p>
          <w:p w14:paraId="289CBD36" w14:textId="77777777" w:rsidR="00A45D7A" w:rsidRPr="00747D76" w:rsidRDefault="00A45D7A" w:rsidP="00CC6862">
            <w:pPr>
              <w:rPr>
                <w:rFonts w:ascii="Verdana" w:hAnsi="Verdana"/>
                <w:sz w:val="18"/>
                <w:szCs w:val="18"/>
              </w:rPr>
            </w:pPr>
          </w:p>
        </w:tc>
      </w:tr>
    </w:tbl>
    <w:p w14:paraId="2A27D70A" w14:textId="77777777" w:rsidR="00A45D7A" w:rsidRDefault="00A45D7A" w:rsidP="00A45D7A">
      <w:pPr>
        <w:ind w:left="360"/>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45D7A" w:rsidRPr="00874A36" w14:paraId="7C9F56D9" w14:textId="77777777" w:rsidTr="00CC6862">
        <w:tc>
          <w:tcPr>
            <w:tcW w:w="9214" w:type="dxa"/>
            <w:shd w:val="clear" w:color="auto" w:fill="auto"/>
          </w:tcPr>
          <w:p w14:paraId="557174EC" w14:textId="77777777" w:rsidR="00A45D7A" w:rsidRPr="00BC7E22" w:rsidRDefault="00A45D7A" w:rsidP="00CC6862">
            <w:pPr>
              <w:rPr>
                <w:rFonts w:ascii="Verdana" w:hAnsi="Verdana" w:cs="Arial"/>
                <w:sz w:val="18"/>
                <w:szCs w:val="18"/>
              </w:rPr>
            </w:pPr>
            <w:r>
              <w:rPr>
                <w:rFonts w:ascii="Verdana" w:hAnsi="Verdana" w:cs="Arial"/>
                <w:b/>
                <w:sz w:val="18"/>
                <w:szCs w:val="18"/>
              </w:rPr>
              <w:t>Opgeleverde producten in 2019</w:t>
            </w:r>
            <w:r w:rsidRPr="00747D76">
              <w:rPr>
                <w:rFonts w:ascii="Verdana" w:hAnsi="Verdana" w:cs="Arial"/>
                <w:sz w:val="18"/>
                <w:szCs w:val="18"/>
              </w:rPr>
              <w:t xml:space="preserve"> </w:t>
            </w:r>
            <w:r>
              <w:rPr>
                <w:rFonts w:ascii="Verdana" w:hAnsi="Verdana" w:cs="Arial"/>
                <w:sz w:val="18"/>
                <w:szCs w:val="18"/>
              </w:rPr>
              <w:t>(geef de titels en/of omschrijvingen van de producten / deliverables of een link naar de producten op de projectwebsite of andere openbare websites)</w:t>
            </w:r>
          </w:p>
        </w:tc>
      </w:tr>
      <w:tr w:rsidR="00A45D7A" w:rsidRPr="0081352C" w14:paraId="072F8932" w14:textId="77777777" w:rsidTr="00CC6862">
        <w:tc>
          <w:tcPr>
            <w:tcW w:w="9214" w:type="dxa"/>
            <w:shd w:val="clear" w:color="auto" w:fill="auto"/>
          </w:tcPr>
          <w:p w14:paraId="07D3D03A" w14:textId="77777777" w:rsidR="00A45D7A" w:rsidRDefault="00A45D7A" w:rsidP="00CC6862">
            <w:pPr>
              <w:rPr>
                <w:rFonts w:ascii="Verdana" w:hAnsi="Verdana" w:cs="Arial"/>
                <w:sz w:val="18"/>
                <w:szCs w:val="18"/>
                <w:u w:val="single"/>
              </w:rPr>
            </w:pPr>
            <w:r w:rsidRPr="00C50938">
              <w:rPr>
                <w:rFonts w:ascii="Verdana" w:hAnsi="Verdana" w:cs="Arial"/>
                <w:sz w:val="18"/>
                <w:szCs w:val="18"/>
                <w:u w:val="single"/>
              </w:rPr>
              <w:t>Wetenschappelijke artikelen:</w:t>
            </w:r>
          </w:p>
          <w:p w14:paraId="63E7EB41" w14:textId="77777777" w:rsidR="00A45D7A" w:rsidRDefault="00A45D7A" w:rsidP="00CC6862">
            <w:pPr>
              <w:rPr>
                <w:rFonts w:ascii="Verdana" w:hAnsi="Verdana" w:cs="Arial"/>
                <w:sz w:val="18"/>
                <w:szCs w:val="18"/>
                <w:u w:val="single"/>
              </w:rPr>
            </w:pPr>
          </w:p>
          <w:p w14:paraId="53390091" w14:textId="77777777" w:rsidR="00A45D7A" w:rsidRPr="00C50938" w:rsidRDefault="00A45D7A" w:rsidP="00CC6862">
            <w:pPr>
              <w:rPr>
                <w:rFonts w:ascii="Verdana" w:hAnsi="Verdana" w:cs="Arial"/>
                <w:sz w:val="18"/>
                <w:szCs w:val="18"/>
                <w:u w:val="single"/>
              </w:rPr>
            </w:pPr>
          </w:p>
          <w:p w14:paraId="4CD7A05A" w14:textId="77777777" w:rsidR="00A45D7A" w:rsidRPr="00C50938" w:rsidRDefault="00A45D7A" w:rsidP="00CC6862">
            <w:pPr>
              <w:rPr>
                <w:rFonts w:ascii="Verdana" w:hAnsi="Verdana" w:cs="Arial"/>
                <w:sz w:val="18"/>
                <w:szCs w:val="18"/>
              </w:rPr>
            </w:pPr>
          </w:p>
        </w:tc>
      </w:tr>
      <w:tr w:rsidR="00A45D7A" w:rsidRPr="0081352C" w14:paraId="79B00F4B" w14:textId="77777777" w:rsidTr="00CC6862">
        <w:tc>
          <w:tcPr>
            <w:tcW w:w="9214" w:type="dxa"/>
            <w:shd w:val="clear" w:color="auto" w:fill="auto"/>
          </w:tcPr>
          <w:p w14:paraId="45AEF73D" w14:textId="77777777" w:rsidR="00A45D7A" w:rsidRDefault="00A45D7A" w:rsidP="00CC6862">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644FC237" w14:textId="77777777" w:rsidR="00A45D7A" w:rsidRDefault="006606C8" w:rsidP="00CC6862">
            <w:pPr>
              <w:rPr>
                <w:rFonts w:ascii="Verdana" w:hAnsi="Verdana" w:cs="Arial"/>
                <w:sz w:val="18"/>
                <w:szCs w:val="18"/>
              </w:rPr>
            </w:pPr>
            <w:r>
              <w:rPr>
                <w:rFonts w:ascii="Verdana" w:hAnsi="Verdana" w:cs="Arial"/>
                <w:sz w:val="18"/>
                <w:szCs w:val="18"/>
              </w:rPr>
              <w:t>Homepage Actuele ontwikkeling op agrimatie.nl:</w:t>
            </w:r>
          </w:p>
          <w:p w14:paraId="62DA96C3" w14:textId="77777777" w:rsidR="006606C8" w:rsidRPr="006606C8" w:rsidRDefault="00D73DDF" w:rsidP="006606C8">
            <w:pPr>
              <w:rPr>
                <w:rFonts w:ascii="Verdana" w:hAnsi="Verdana" w:cs="Arial"/>
                <w:sz w:val="18"/>
                <w:szCs w:val="18"/>
              </w:rPr>
            </w:pPr>
            <w:hyperlink r:id="rId30" w:history="1">
              <w:r w:rsidR="006606C8" w:rsidRPr="006606C8">
                <w:rPr>
                  <w:rStyle w:val="Hyperlink"/>
                  <w:rFonts w:ascii="Verdana" w:hAnsi="Verdana" w:cs="Arial"/>
                  <w:sz w:val="18"/>
                  <w:szCs w:val="18"/>
                </w:rPr>
                <w:t>https://www.agrimatie.nl/Default.aspx?subpubID=2291</w:t>
              </w:r>
            </w:hyperlink>
          </w:p>
          <w:p w14:paraId="76D6AE6C" w14:textId="77777777" w:rsidR="006606C8" w:rsidRDefault="006606C8" w:rsidP="00CC6862">
            <w:pPr>
              <w:rPr>
                <w:rFonts w:ascii="Verdana" w:hAnsi="Verdana" w:cs="Arial"/>
                <w:sz w:val="18"/>
                <w:szCs w:val="18"/>
              </w:rPr>
            </w:pPr>
          </w:p>
          <w:p w14:paraId="24EE618B" w14:textId="77777777" w:rsidR="006606C8" w:rsidRDefault="006606C8" w:rsidP="00CC6862">
            <w:pPr>
              <w:rPr>
                <w:rFonts w:ascii="Verdana" w:hAnsi="Verdana" w:cs="Arial"/>
                <w:sz w:val="18"/>
                <w:szCs w:val="18"/>
              </w:rPr>
            </w:pPr>
            <w:r>
              <w:rPr>
                <w:rFonts w:ascii="Verdana" w:hAnsi="Verdana" w:cs="Arial"/>
                <w:sz w:val="18"/>
                <w:szCs w:val="18"/>
              </w:rPr>
              <w:t>Nieuwsbericht over de inkomensontwikkeling per sector in 2019:</w:t>
            </w:r>
          </w:p>
          <w:p w14:paraId="6820D228" w14:textId="77777777" w:rsidR="006606C8" w:rsidRDefault="00D73DDF" w:rsidP="00CC6862">
            <w:pPr>
              <w:rPr>
                <w:rFonts w:ascii="Verdana" w:hAnsi="Verdana" w:cs="Arial"/>
                <w:sz w:val="18"/>
                <w:szCs w:val="18"/>
              </w:rPr>
            </w:pPr>
            <w:hyperlink r:id="rId31" w:history="1">
              <w:r w:rsidR="006606C8" w:rsidRPr="006161AE">
                <w:rPr>
                  <w:rStyle w:val="Hyperlink"/>
                  <w:rFonts w:ascii="Verdana" w:hAnsi="Verdana" w:cs="Arial"/>
                  <w:sz w:val="18"/>
                  <w:szCs w:val="18"/>
                </w:rPr>
                <w:t>https://www.agrimatie.nl/NieuwsDetail.aspx?subpubID=2291&amp;itemid=7559</w:t>
              </w:r>
            </w:hyperlink>
          </w:p>
          <w:p w14:paraId="4E2B3F5E" w14:textId="77777777" w:rsidR="006606C8" w:rsidRDefault="006606C8" w:rsidP="00CC6862">
            <w:pPr>
              <w:rPr>
                <w:rFonts w:ascii="Verdana" w:hAnsi="Verdana" w:cs="Arial"/>
                <w:sz w:val="18"/>
                <w:szCs w:val="18"/>
              </w:rPr>
            </w:pPr>
          </w:p>
          <w:p w14:paraId="6C2AD622" w14:textId="77777777" w:rsidR="006606C8" w:rsidRDefault="006606C8" w:rsidP="00CC6862">
            <w:pPr>
              <w:rPr>
                <w:rFonts w:ascii="Verdana" w:hAnsi="Verdana" w:cs="Arial"/>
                <w:sz w:val="18"/>
                <w:szCs w:val="18"/>
              </w:rPr>
            </w:pPr>
            <w:r>
              <w:rPr>
                <w:rFonts w:ascii="Verdana" w:hAnsi="Verdana" w:cs="Arial"/>
                <w:sz w:val="18"/>
                <w:szCs w:val="18"/>
              </w:rPr>
              <w:t>Voorbeeld van een artikel met update van milieu/duurzaamheidsprestaties:</w:t>
            </w:r>
          </w:p>
          <w:p w14:paraId="4265C027" w14:textId="77777777" w:rsidR="006606C8" w:rsidRDefault="00D73DDF" w:rsidP="00CC6862">
            <w:pPr>
              <w:rPr>
                <w:rFonts w:ascii="Verdana" w:hAnsi="Verdana" w:cs="Arial"/>
                <w:sz w:val="18"/>
                <w:szCs w:val="18"/>
              </w:rPr>
            </w:pPr>
            <w:hyperlink r:id="rId32" w:history="1">
              <w:r w:rsidR="006606C8" w:rsidRPr="006161AE">
                <w:rPr>
                  <w:rStyle w:val="Hyperlink"/>
                  <w:rFonts w:ascii="Verdana" w:hAnsi="Verdana" w:cs="Arial"/>
                  <w:sz w:val="18"/>
                  <w:szCs w:val="18"/>
                </w:rPr>
                <w:t>https://www.agrimatie.nl/PublicatiePage.aspx?subpubID=2291&amp;sectorID=2245&amp;themaID=2278&amp;indicatorID=7384</w:t>
              </w:r>
            </w:hyperlink>
          </w:p>
          <w:p w14:paraId="54895DED" w14:textId="77777777" w:rsidR="006606C8" w:rsidRDefault="006606C8" w:rsidP="00CC6862">
            <w:pPr>
              <w:rPr>
                <w:rFonts w:ascii="Verdana" w:hAnsi="Verdana" w:cs="Arial"/>
                <w:sz w:val="18"/>
                <w:szCs w:val="18"/>
              </w:rPr>
            </w:pPr>
          </w:p>
          <w:p w14:paraId="34E52B0F" w14:textId="77777777" w:rsidR="006606C8" w:rsidRPr="006606C8" w:rsidRDefault="006606C8" w:rsidP="00CC6862">
            <w:pPr>
              <w:rPr>
                <w:rFonts w:ascii="Verdana" w:hAnsi="Verdana" w:cs="Arial"/>
                <w:sz w:val="18"/>
                <w:szCs w:val="18"/>
              </w:rPr>
            </w:pPr>
          </w:p>
          <w:p w14:paraId="56B1AFBF" w14:textId="77777777" w:rsidR="00A45D7A" w:rsidRPr="00747D76" w:rsidRDefault="00A45D7A" w:rsidP="00CC6862">
            <w:pPr>
              <w:rPr>
                <w:rFonts w:ascii="Verdana" w:hAnsi="Verdana" w:cs="Arial"/>
                <w:sz w:val="18"/>
                <w:szCs w:val="18"/>
              </w:rPr>
            </w:pPr>
          </w:p>
        </w:tc>
      </w:tr>
      <w:tr w:rsidR="00A45D7A" w:rsidRPr="0081352C" w14:paraId="5E1D1DE2" w14:textId="77777777" w:rsidTr="00CC6862">
        <w:tc>
          <w:tcPr>
            <w:tcW w:w="9214" w:type="dxa"/>
            <w:shd w:val="clear" w:color="auto" w:fill="auto"/>
          </w:tcPr>
          <w:p w14:paraId="7247B970" w14:textId="77777777" w:rsidR="00A45D7A" w:rsidRDefault="00A45D7A" w:rsidP="00CC6862">
            <w:pPr>
              <w:rPr>
                <w:rFonts w:ascii="Verdana" w:hAnsi="Verdana" w:cs="Arial"/>
                <w:sz w:val="18"/>
                <w:szCs w:val="18"/>
                <w:u w:val="single"/>
              </w:rPr>
            </w:pPr>
            <w:r>
              <w:rPr>
                <w:rFonts w:ascii="Verdana" w:hAnsi="Verdana" w:cs="Arial"/>
                <w:sz w:val="18"/>
                <w:szCs w:val="18"/>
                <w:u w:val="single"/>
              </w:rPr>
              <w:t>Artikelen in v</w:t>
            </w:r>
            <w:r w:rsidRPr="00C50938">
              <w:rPr>
                <w:rFonts w:ascii="Verdana" w:hAnsi="Verdana" w:cs="Arial"/>
                <w:sz w:val="18"/>
                <w:szCs w:val="18"/>
                <w:u w:val="single"/>
              </w:rPr>
              <w:t>akbladen</w:t>
            </w:r>
            <w:r>
              <w:rPr>
                <w:rFonts w:ascii="Verdana" w:hAnsi="Verdana" w:cs="Arial"/>
                <w:sz w:val="18"/>
                <w:szCs w:val="18"/>
                <w:u w:val="single"/>
              </w:rPr>
              <w:t>:</w:t>
            </w:r>
          </w:p>
          <w:p w14:paraId="44A1EE01" w14:textId="77777777" w:rsidR="00F35E61" w:rsidRDefault="00F35E61" w:rsidP="00CC6862">
            <w:pPr>
              <w:rPr>
                <w:rFonts w:ascii="Verdana" w:hAnsi="Verdana" w:cs="Arial"/>
                <w:sz w:val="18"/>
                <w:szCs w:val="18"/>
              </w:rPr>
            </w:pPr>
          </w:p>
          <w:p w14:paraId="133480FF" w14:textId="77777777" w:rsidR="00A45D7A" w:rsidRPr="00F35E61" w:rsidRDefault="00F35E61" w:rsidP="00CC6862">
            <w:pPr>
              <w:rPr>
                <w:rFonts w:ascii="Verdana" w:hAnsi="Verdana" w:cs="Arial"/>
                <w:sz w:val="18"/>
                <w:szCs w:val="18"/>
              </w:rPr>
            </w:pPr>
            <w:r>
              <w:rPr>
                <w:rFonts w:ascii="Verdana" w:hAnsi="Verdana" w:cs="Arial"/>
                <w:sz w:val="18"/>
                <w:szCs w:val="18"/>
              </w:rPr>
              <w:t>Zie bijlage voor groot aantal vakbladen waarin aandacht geschonken aan uitkomsten van dit onderzoek.</w:t>
            </w:r>
          </w:p>
          <w:p w14:paraId="604567F0" w14:textId="77777777" w:rsidR="00A45D7A" w:rsidRDefault="00F35E61" w:rsidP="00CC6862">
            <w:pPr>
              <w:rPr>
                <w:rFonts w:ascii="Verdana" w:hAnsi="Verdana" w:cs="Arial"/>
                <w:sz w:val="18"/>
                <w:szCs w:val="18"/>
                <w:u w:val="single"/>
              </w:rPr>
            </w:pPr>
            <w:r w:rsidRPr="00F35E61">
              <w:rPr>
                <w:rFonts w:ascii="Verdana" w:hAnsi="Verdana" w:cs="Arial"/>
                <w:sz w:val="18"/>
                <w:szCs w:val="18"/>
                <w:u w:val="single"/>
              </w:rPr>
              <w:object w:dxaOrig="1534" w:dyaOrig="994" w14:anchorId="1F659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3" o:title=""/>
                </v:shape>
                <o:OLEObject Type="Embed" ProgID="Excel.Sheet.8" ShapeID="_x0000_i1025" DrawAspect="Icon" ObjectID="_1649847865" r:id="rId34"/>
              </w:object>
            </w:r>
          </w:p>
          <w:p w14:paraId="40ACE991" w14:textId="77777777" w:rsidR="00A45D7A" w:rsidRDefault="00A45D7A" w:rsidP="00CC6862">
            <w:pPr>
              <w:rPr>
                <w:rFonts w:ascii="Verdana" w:hAnsi="Verdana" w:cs="Arial"/>
                <w:sz w:val="18"/>
                <w:szCs w:val="18"/>
                <w:u w:val="single"/>
              </w:rPr>
            </w:pPr>
          </w:p>
          <w:p w14:paraId="448930AC" w14:textId="77777777" w:rsidR="00A45D7A" w:rsidRPr="00747D76" w:rsidRDefault="00A45D7A" w:rsidP="00CC6862">
            <w:pPr>
              <w:rPr>
                <w:rFonts w:ascii="Verdana" w:hAnsi="Verdana" w:cs="Arial"/>
                <w:sz w:val="18"/>
                <w:szCs w:val="18"/>
              </w:rPr>
            </w:pPr>
          </w:p>
        </w:tc>
      </w:tr>
      <w:tr w:rsidR="00A45D7A" w:rsidRPr="0081352C" w14:paraId="143DB480" w14:textId="77777777" w:rsidTr="00CC6862">
        <w:tc>
          <w:tcPr>
            <w:tcW w:w="9214" w:type="dxa"/>
            <w:shd w:val="clear" w:color="auto" w:fill="auto"/>
          </w:tcPr>
          <w:p w14:paraId="1E105A6B" w14:textId="77777777" w:rsidR="00A45D7A" w:rsidRDefault="00A45D7A" w:rsidP="00CC6862">
            <w:pPr>
              <w:rPr>
                <w:rFonts w:ascii="Verdana" w:hAnsi="Verdana" w:cs="Arial"/>
                <w:sz w:val="18"/>
                <w:szCs w:val="18"/>
                <w:u w:val="single"/>
              </w:rPr>
            </w:pPr>
            <w:r w:rsidRPr="00C50938">
              <w:rPr>
                <w:rFonts w:ascii="Verdana" w:hAnsi="Verdana" w:cs="Arial"/>
                <w:sz w:val="18"/>
                <w:szCs w:val="18"/>
                <w:u w:val="single"/>
              </w:rPr>
              <w:t>Inleidingen</w:t>
            </w:r>
            <w:r>
              <w:rPr>
                <w:rFonts w:ascii="Verdana" w:hAnsi="Verdana" w:cs="Arial"/>
                <w:sz w:val="18"/>
                <w:szCs w:val="18"/>
                <w:u w:val="single"/>
              </w:rPr>
              <w:t>/posters tijdens</w:t>
            </w:r>
            <w:r w:rsidRPr="00C50938">
              <w:rPr>
                <w:rFonts w:ascii="Verdana" w:hAnsi="Verdana" w:cs="Arial"/>
                <w:sz w:val="18"/>
                <w:szCs w:val="18"/>
                <w:u w:val="single"/>
              </w:rPr>
              <w:t xml:space="preserve"> workshops</w:t>
            </w:r>
            <w:r>
              <w:rPr>
                <w:rFonts w:ascii="Verdana" w:hAnsi="Verdana" w:cs="Arial"/>
                <w:sz w:val="18"/>
                <w:szCs w:val="18"/>
                <w:u w:val="single"/>
              </w:rPr>
              <w:t>, congressen en symposia:</w:t>
            </w:r>
          </w:p>
          <w:p w14:paraId="74698340" w14:textId="77777777" w:rsidR="00A45D7A" w:rsidRDefault="00A45D7A" w:rsidP="00CC6862">
            <w:pPr>
              <w:rPr>
                <w:rFonts w:ascii="Verdana" w:hAnsi="Verdana" w:cs="Arial"/>
                <w:sz w:val="18"/>
                <w:szCs w:val="18"/>
                <w:u w:val="single"/>
              </w:rPr>
            </w:pPr>
          </w:p>
          <w:p w14:paraId="0EDD19ED" w14:textId="77777777" w:rsidR="00A45D7A" w:rsidRDefault="00A45D7A" w:rsidP="00CC6862">
            <w:pPr>
              <w:rPr>
                <w:rFonts w:ascii="Verdana" w:hAnsi="Verdana" w:cs="Arial"/>
                <w:sz w:val="18"/>
                <w:szCs w:val="18"/>
                <w:u w:val="single"/>
              </w:rPr>
            </w:pPr>
          </w:p>
          <w:p w14:paraId="53384D52" w14:textId="77777777" w:rsidR="00A45D7A" w:rsidRDefault="00A45D7A" w:rsidP="00CC6862">
            <w:pPr>
              <w:rPr>
                <w:rFonts w:ascii="Verdana" w:hAnsi="Verdana" w:cs="Arial"/>
                <w:sz w:val="18"/>
                <w:szCs w:val="18"/>
                <w:u w:val="single"/>
              </w:rPr>
            </w:pPr>
          </w:p>
          <w:p w14:paraId="31FB33C8" w14:textId="77777777" w:rsidR="00A45D7A" w:rsidRPr="00C50938" w:rsidRDefault="00A45D7A" w:rsidP="00CC6862">
            <w:pPr>
              <w:rPr>
                <w:rFonts w:ascii="Verdana" w:hAnsi="Verdana" w:cs="Arial"/>
                <w:sz w:val="18"/>
                <w:szCs w:val="18"/>
                <w:u w:val="single"/>
              </w:rPr>
            </w:pPr>
          </w:p>
          <w:p w14:paraId="0CFE5634" w14:textId="77777777" w:rsidR="00A45D7A" w:rsidRPr="00747D76" w:rsidRDefault="00A45D7A" w:rsidP="00CC6862">
            <w:pPr>
              <w:rPr>
                <w:rFonts w:ascii="Verdana" w:hAnsi="Verdana" w:cs="Arial"/>
                <w:sz w:val="18"/>
                <w:szCs w:val="18"/>
              </w:rPr>
            </w:pPr>
          </w:p>
        </w:tc>
      </w:tr>
      <w:tr w:rsidR="00A45D7A" w:rsidRPr="0081352C" w14:paraId="551C63E9" w14:textId="77777777" w:rsidTr="00CC6862">
        <w:tc>
          <w:tcPr>
            <w:tcW w:w="9214" w:type="dxa"/>
            <w:shd w:val="clear" w:color="auto" w:fill="auto"/>
          </w:tcPr>
          <w:p w14:paraId="1E426167" w14:textId="77777777" w:rsidR="00A45D7A" w:rsidRDefault="00A45D7A" w:rsidP="00CC6862">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739F6A28" w14:textId="77777777" w:rsidR="00A45D7A" w:rsidRDefault="00A45D7A" w:rsidP="00CC6862">
            <w:pPr>
              <w:rPr>
                <w:rFonts w:ascii="Verdana" w:hAnsi="Verdana" w:cs="Arial"/>
                <w:sz w:val="18"/>
                <w:szCs w:val="18"/>
                <w:u w:val="single"/>
              </w:rPr>
            </w:pPr>
          </w:p>
          <w:p w14:paraId="45B87425" w14:textId="77777777" w:rsidR="006606C8" w:rsidRDefault="006606C8" w:rsidP="00CC6862">
            <w:pPr>
              <w:rPr>
                <w:rFonts w:ascii="Verdana" w:hAnsi="Verdana" w:cs="Arial"/>
                <w:sz w:val="18"/>
                <w:szCs w:val="18"/>
              </w:rPr>
            </w:pPr>
            <w:r>
              <w:rPr>
                <w:rFonts w:ascii="Verdana" w:hAnsi="Verdana" w:cs="Arial"/>
                <w:sz w:val="18"/>
                <w:szCs w:val="18"/>
              </w:rPr>
              <w:t>Opgestelde persbericht door vele media (radio/tv/kranten) opgepakt:</w:t>
            </w:r>
          </w:p>
          <w:p w14:paraId="504C93C5" w14:textId="77777777" w:rsidR="006606C8" w:rsidRDefault="00D73DDF" w:rsidP="00CC6862">
            <w:pPr>
              <w:rPr>
                <w:rFonts w:ascii="Verdana" w:hAnsi="Verdana" w:cs="Arial"/>
                <w:sz w:val="18"/>
                <w:szCs w:val="18"/>
              </w:rPr>
            </w:pPr>
            <w:hyperlink r:id="rId35" w:history="1">
              <w:r w:rsidR="004B3161" w:rsidRPr="006161AE">
                <w:rPr>
                  <w:rStyle w:val="Hyperlink"/>
                  <w:rFonts w:ascii="Verdana" w:hAnsi="Verdana" w:cs="Arial"/>
                  <w:sz w:val="18"/>
                  <w:szCs w:val="18"/>
                </w:rPr>
                <w:t>https://www.wur.nl/nl/Onderzoek-Resultaten/Onderzoeksinstituten/Economic-Research/show-wecr/Gemiddeld-inkomen-land-en-tuinbouw-stijgt-licht-grote-verschillen-tussen-sectoren.htm</w:t>
              </w:r>
            </w:hyperlink>
          </w:p>
          <w:p w14:paraId="24CDCEB9" w14:textId="77777777" w:rsidR="004B3161" w:rsidRDefault="004B3161" w:rsidP="00CC6862">
            <w:pPr>
              <w:rPr>
                <w:rFonts w:ascii="Verdana" w:hAnsi="Verdana" w:cs="Arial"/>
                <w:sz w:val="18"/>
                <w:szCs w:val="18"/>
              </w:rPr>
            </w:pPr>
          </w:p>
          <w:p w14:paraId="0680671A" w14:textId="77777777" w:rsidR="004B3161" w:rsidRDefault="004B3161" w:rsidP="00CC6862">
            <w:pPr>
              <w:rPr>
                <w:rFonts w:ascii="Verdana" w:hAnsi="Verdana" w:cs="Arial"/>
                <w:sz w:val="18"/>
                <w:szCs w:val="18"/>
              </w:rPr>
            </w:pPr>
            <w:r>
              <w:rPr>
                <w:rFonts w:ascii="Verdana" w:hAnsi="Verdana" w:cs="Arial"/>
                <w:sz w:val="18"/>
                <w:szCs w:val="18"/>
              </w:rPr>
              <w:t xml:space="preserve">Radio: </w:t>
            </w:r>
            <w:hyperlink r:id="rId36" w:history="1">
              <w:r w:rsidR="00F35E61" w:rsidRPr="006161AE">
                <w:rPr>
                  <w:rStyle w:val="Hyperlink"/>
                  <w:rFonts w:ascii="Verdana" w:hAnsi="Verdana" w:cs="Arial"/>
                  <w:sz w:val="18"/>
                  <w:szCs w:val="18"/>
                </w:rPr>
                <w:t>https://www.wur.nl/nl/artikel/Krijn-Poppe-bij-NieuwsCo-over-de-Inkomensraming-2019.htm</w:t>
              </w:r>
            </w:hyperlink>
          </w:p>
          <w:p w14:paraId="07000666" w14:textId="77777777" w:rsidR="00F35E61" w:rsidRDefault="00F35E61" w:rsidP="00CC6862">
            <w:pPr>
              <w:rPr>
                <w:rFonts w:ascii="Verdana" w:hAnsi="Verdana" w:cs="Arial"/>
                <w:sz w:val="18"/>
                <w:szCs w:val="18"/>
              </w:rPr>
            </w:pPr>
          </w:p>
          <w:p w14:paraId="27022224" w14:textId="77777777" w:rsidR="00F35E61" w:rsidRPr="00F35E61" w:rsidRDefault="00F35E61" w:rsidP="00F35E61">
            <w:pPr>
              <w:rPr>
                <w:rFonts w:ascii="Verdana" w:hAnsi="Verdana" w:cs="Arial"/>
                <w:sz w:val="18"/>
                <w:szCs w:val="18"/>
              </w:rPr>
            </w:pPr>
            <w:r w:rsidRPr="00F35E61">
              <w:rPr>
                <w:rFonts w:ascii="Verdana" w:hAnsi="Verdana" w:cs="Arial"/>
                <w:sz w:val="18"/>
                <w:szCs w:val="18"/>
              </w:rPr>
              <w:t>Zie bijgesloten document met overzicht van alle media-aandacht aan de gepresenteerde inkomensraming 2019</w:t>
            </w:r>
            <w:r>
              <w:rPr>
                <w:rFonts w:ascii="Verdana" w:hAnsi="Verdana" w:cs="Arial"/>
                <w:sz w:val="18"/>
                <w:szCs w:val="18"/>
              </w:rPr>
              <w:t>. O.a. Trouw, FD, Telegraaf, Volkskrant, BNR, Dagblad van het Noorden, nu.nl..</w:t>
            </w:r>
          </w:p>
          <w:bookmarkStart w:id="7" w:name="_MON_1642857266"/>
          <w:bookmarkEnd w:id="7"/>
          <w:p w14:paraId="17E48391" w14:textId="77777777" w:rsidR="00F35E61" w:rsidRPr="006606C8" w:rsidRDefault="00093736" w:rsidP="00F35E61">
            <w:pPr>
              <w:rPr>
                <w:rFonts w:ascii="Verdana" w:hAnsi="Verdana" w:cs="Arial"/>
                <w:sz w:val="18"/>
                <w:szCs w:val="18"/>
              </w:rPr>
            </w:pPr>
            <w:r w:rsidRPr="00F35E61">
              <w:rPr>
                <w:rFonts w:ascii="Verdana" w:hAnsi="Verdana" w:cs="Arial"/>
                <w:sz w:val="18"/>
                <w:szCs w:val="18"/>
              </w:rPr>
              <w:object w:dxaOrig="1440" w:dyaOrig="932" w14:anchorId="3F325CB6">
                <v:shape id="_x0000_i1026" type="#_x0000_t75" style="width:1in;height:46.5pt" o:ole="">
                  <v:imagedata r:id="rId33" o:title=""/>
                </v:shape>
                <o:OLEObject Type="Embed" ProgID="Excel.Sheet.8" ShapeID="_x0000_i1026" DrawAspect="Icon" ObjectID="_1649847866" r:id="rId37"/>
              </w:object>
            </w:r>
          </w:p>
          <w:p w14:paraId="554BEF63" w14:textId="77777777" w:rsidR="00A45D7A" w:rsidRDefault="00A45D7A" w:rsidP="00CC6862">
            <w:pPr>
              <w:rPr>
                <w:rFonts w:ascii="Verdana" w:hAnsi="Verdana" w:cs="Arial"/>
                <w:sz w:val="18"/>
                <w:szCs w:val="18"/>
                <w:u w:val="single"/>
              </w:rPr>
            </w:pPr>
          </w:p>
          <w:p w14:paraId="5D2B9E3A" w14:textId="77777777" w:rsidR="00A45D7A" w:rsidRDefault="00A45D7A" w:rsidP="00CC6862">
            <w:pPr>
              <w:rPr>
                <w:rFonts w:ascii="Verdana" w:hAnsi="Verdana" w:cs="Arial"/>
                <w:sz w:val="18"/>
                <w:szCs w:val="18"/>
                <w:u w:val="single"/>
              </w:rPr>
            </w:pPr>
          </w:p>
          <w:p w14:paraId="6D61FB2C" w14:textId="77777777" w:rsidR="00A45D7A" w:rsidRPr="00C50938" w:rsidRDefault="00A45D7A" w:rsidP="00CC6862">
            <w:pPr>
              <w:rPr>
                <w:rFonts w:ascii="Verdana" w:hAnsi="Verdana" w:cs="Arial"/>
                <w:sz w:val="18"/>
                <w:szCs w:val="18"/>
                <w:u w:val="single"/>
              </w:rPr>
            </w:pPr>
          </w:p>
          <w:p w14:paraId="62EDBA99" w14:textId="77777777" w:rsidR="00A45D7A" w:rsidRPr="00747D76" w:rsidRDefault="00A45D7A" w:rsidP="00CC6862">
            <w:pPr>
              <w:rPr>
                <w:rFonts w:ascii="Verdana" w:hAnsi="Verdana" w:cs="Arial"/>
                <w:sz w:val="18"/>
                <w:szCs w:val="18"/>
              </w:rPr>
            </w:pPr>
          </w:p>
        </w:tc>
      </w:tr>
      <w:tr w:rsidR="00A45D7A" w:rsidRPr="0081352C" w14:paraId="236E6880" w14:textId="77777777" w:rsidTr="00CC6862">
        <w:tc>
          <w:tcPr>
            <w:tcW w:w="9214" w:type="dxa"/>
            <w:shd w:val="clear" w:color="auto" w:fill="auto"/>
          </w:tcPr>
          <w:p w14:paraId="3D31C3CD" w14:textId="77777777" w:rsidR="00A45D7A" w:rsidRDefault="00A45D7A" w:rsidP="00CC6862">
            <w:pPr>
              <w:rPr>
                <w:rFonts w:ascii="Verdana" w:hAnsi="Verdana" w:cs="Arial"/>
                <w:sz w:val="18"/>
                <w:szCs w:val="18"/>
                <w:u w:val="single"/>
              </w:rPr>
            </w:pPr>
            <w:r w:rsidRPr="00A61ABC">
              <w:rPr>
                <w:rFonts w:ascii="Verdana" w:hAnsi="Verdana" w:cs="Arial"/>
                <w:sz w:val="18"/>
                <w:szCs w:val="18"/>
                <w:u w:val="single"/>
              </w:rPr>
              <w:lastRenderedPageBreak/>
              <w:t>Overig (</w:t>
            </w:r>
            <w:r>
              <w:rPr>
                <w:rFonts w:ascii="Verdana" w:hAnsi="Verdana" w:cs="Arial"/>
                <w:sz w:val="18"/>
                <w:szCs w:val="18"/>
                <w:u w:val="single"/>
              </w:rPr>
              <w:t>T</w:t>
            </w:r>
            <w:r w:rsidRPr="00A61ABC">
              <w:rPr>
                <w:rFonts w:ascii="Verdana" w:hAnsi="Verdana" w:cs="Arial"/>
                <w:sz w:val="18"/>
                <w:szCs w:val="18"/>
                <w:u w:val="single"/>
              </w:rPr>
              <w:t>echnieken, apparaten, methodes etc.):</w:t>
            </w:r>
          </w:p>
          <w:p w14:paraId="3931675D" w14:textId="77777777" w:rsidR="00A45D7A" w:rsidRDefault="00A45D7A" w:rsidP="00CC6862">
            <w:pPr>
              <w:rPr>
                <w:rFonts w:ascii="Verdana" w:hAnsi="Verdana" w:cs="Arial"/>
                <w:sz w:val="18"/>
                <w:szCs w:val="18"/>
                <w:u w:val="single"/>
              </w:rPr>
            </w:pPr>
          </w:p>
          <w:p w14:paraId="37573719" w14:textId="77777777" w:rsidR="00A45D7A" w:rsidRDefault="00A45D7A" w:rsidP="00CC6862">
            <w:pPr>
              <w:rPr>
                <w:rFonts w:ascii="Verdana" w:hAnsi="Verdana" w:cs="Arial"/>
                <w:sz w:val="18"/>
                <w:szCs w:val="18"/>
                <w:u w:val="single"/>
              </w:rPr>
            </w:pPr>
          </w:p>
          <w:p w14:paraId="27E98B88" w14:textId="77777777" w:rsidR="00A45D7A" w:rsidRDefault="00A45D7A" w:rsidP="00CC6862">
            <w:pPr>
              <w:rPr>
                <w:rFonts w:ascii="Verdana" w:hAnsi="Verdana" w:cs="Arial"/>
                <w:sz w:val="18"/>
                <w:szCs w:val="18"/>
                <w:u w:val="single"/>
              </w:rPr>
            </w:pPr>
          </w:p>
          <w:p w14:paraId="459AA4E4" w14:textId="77777777" w:rsidR="00A45D7A" w:rsidRDefault="00A45D7A" w:rsidP="00CC6862">
            <w:pPr>
              <w:rPr>
                <w:rFonts w:ascii="Verdana" w:hAnsi="Verdana" w:cs="Arial"/>
                <w:sz w:val="18"/>
                <w:szCs w:val="18"/>
                <w:u w:val="single"/>
              </w:rPr>
            </w:pPr>
          </w:p>
          <w:p w14:paraId="58B4996A" w14:textId="77777777" w:rsidR="00A45D7A" w:rsidRPr="00A61ABC" w:rsidRDefault="00A45D7A" w:rsidP="00CC6862">
            <w:pPr>
              <w:rPr>
                <w:rFonts w:ascii="Verdana" w:hAnsi="Verdana" w:cs="Arial"/>
                <w:sz w:val="18"/>
                <w:szCs w:val="18"/>
                <w:u w:val="single"/>
              </w:rPr>
            </w:pPr>
          </w:p>
        </w:tc>
      </w:tr>
    </w:tbl>
    <w:p w14:paraId="5DABCD0A" w14:textId="77777777" w:rsidR="00A45D7A" w:rsidRDefault="00A45D7A" w:rsidP="00A45D7A">
      <w:pPr>
        <w:rPr>
          <w:rFonts w:ascii="Verdana" w:hAnsi="Verdana" w:cs="Arial"/>
          <w:sz w:val="18"/>
          <w:szCs w:val="18"/>
        </w:rPr>
      </w:pPr>
    </w:p>
    <w:p w14:paraId="22E5F0F8" w14:textId="77777777" w:rsidR="008B0527" w:rsidRPr="00A61ABC" w:rsidRDefault="008B0527" w:rsidP="008B0527">
      <w:pPr>
        <w:rPr>
          <w:rFonts w:ascii="Verdana" w:hAnsi="Verdana" w:cs="Arial"/>
          <w:sz w:val="18"/>
          <w:szCs w:val="18"/>
        </w:rPr>
      </w:pPr>
    </w:p>
    <w:p w14:paraId="6A5A28FE" w14:textId="77777777" w:rsidR="003F680E" w:rsidRPr="00A61ABC" w:rsidRDefault="003F680E" w:rsidP="00C215CF">
      <w:pPr>
        <w:rPr>
          <w:rFonts w:ascii="Verdana" w:hAnsi="Verdana" w:cs="Arial"/>
          <w:sz w:val="18"/>
          <w:szCs w:val="18"/>
        </w:rPr>
      </w:pPr>
    </w:p>
    <w:bookmarkEnd w:id="5"/>
    <w:bookmarkEnd w:id="6"/>
    <w:p w14:paraId="1FE37C61"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6500C" w14:textId="77777777" w:rsidR="00D73DDF" w:rsidRDefault="00D73DDF">
      <w:r>
        <w:separator/>
      </w:r>
    </w:p>
  </w:endnote>
  <w:endnote w:type="continuationSeparator" w:id="0">
    <w:p w14:paraId="0DA99425" w14:textId="77777777" w:rsidR="00D73DDF" w:rsidRDefault="00D7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B0434" w14:textId="77777777" w:rsidR="00D73DDF" w:rsidRDefault="00D73DDF">
      <w:r>
        <w:separator/>
      </w:r>
    </w:p>
  </w:footnote>
  <w:footnote w:type="continuationSeparator" w:id="0">
    <w:p w14:paraId="3C82F94E" w14:textId="77777777" w:rsidR="00D73DDF" w:rsidRDefault="00D73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C1B515C"/>
    <w:multiLevelType w:val="hybridMultilevel"/>
    <w:tmpl w:val="F8B26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C62785"/>
    <w:multiLevelType w:val="hybridMultilevel"/>
    <w:tmpl w:val="9CAAC6AC"/>
    <w:lvl w:ilvl="0" w:tplc="D8B068F2">
      <w:start w:val="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AD7272"/>
    <w:multiLevelType w:val="hybridMultilevel"/>
    <w:tmpl w:val="E3E8CF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5"/>
  </w:num>
  <w:num w:numId="3">
    <w:abstractNumId w:val="6"/>
  </w:num>
  <w:num w:numId="4">
    <w:abstractNumId w:val="7"/>
  </w:num>
  <w:num w:numId="5">
    <w:abstractNumId w:val="19"/>
  </w:num>
  <w:num w:numId="6">
    <w:abstractNumId w:val="17"/>
  </w:num>
  <w:num w:numId="7">
    <w:abstractNumId w:val="8"/>
  </w:num>
  <w:num w:numId="8">
    <w:abstractNumId w:val="2"/>
  </w:num>
  <w:num w:numId="9">
    <w:abstractNumId w:val="10"/>
  </w:num>
  <w:num w:numId="10">
    <w:abstractNumId w:val="0"/>
  </w:num>
  <w:num w:numId="11">
    <w:abstractNumId w:val="9"/>
  </w:num>
  <w:num w:numId="12">
    <w:abstractNumId w:val="3"/>
  </w:num>
  <w:num w:numId="13">
    <w:abstractNumId w:val="15"/>
  </w:num>
  <w:num w:numId="14">
    <w:abstractNumId w:val="11"/>
  </w:num>
  <w:num w:numId="15">
    <w:abstractNumId w:val="4"/>
  </w:num>
  <w:num w:numId="16">
    <w:abstractNumId w:val="16"/>
  </w:num>
  <w:num w:numId="17">
    <w:abstractNumId w:val="1"/>
  </w:num>
  <w:num w:numId="18">
    <w:abstractNumId w:val="12"/>
  </w:num>
  <w:num w:numId="19">
    <w:abstractNumId w:val="20"/>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D5"/>
    <w:rsid w:val="00007C68"/>
    <w:rsid w:val="00010369"/>
    <w:rsid w:val="000109B9"/>
    <w:rsid w:val="00020D2F"/>
    <w:rsid w:val="000441F5"/>
    <w:rsid w:val="00055645"/>
    <w:rsid w:val="00063583"/>
    <w:rsid w:val="0008124E"/>
    <w:rsid w:val="00084783"/>
    <w:rsid w:val="00093736"/>
    <w:rsid w:val="000B15FC"/>
    <w:rsid w:val="000B4EE7"/>
    <w:rsid w:val="000D0050"/>
    <w:rsid w:val="000D700A"/>
    <w:rsid w:val="00104650"/>
    <w:rsid w:val="00111FEC"/>
    <w:rsid w:val="00126FEE"/>
    <w:rsid w:val="00140695"/>
    <w:rsid w:val="00143BF4"/>
    <w:rsid w:val="0017000E"/>
    <w:rsid w:val="00176FE2"/>
    <w:rsid w:val="00194352"/>
    <w:rsid w:val="00194B91"/>
    <w:rsid w:val="001B37B3"/>
    <w:rsid w:val="001B7013"/>
    <w:rsid w:val="001D3D10"/>
    <w:rsid w:val="001D446E"/>
    <w:rsid w:val="001E5F19"/>
    <w:rsid w:val="001F1683"/>
    <w:rsid w:val="00205AB3"/>
    <w:rsid w:val="00210164"/>
    <w:rsid w:val="00245255"/>
    <w:rsid w:val="00280484"/>
    <w:rsid w:val="002866C7"/>
    <w:rsid w:val="00296299"/>
    <w:rsid w:val="002A6C02"/>
    <w:rsid w:val="002D28C7"/>
    <w:rsid w:val="002D6B68"/>
    <w:rsid w:val="00306D8F"/>
    <w:rsid w:val="00347768"/>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B3161"/>
    <w:rsid w:val="004C23D4"/>
    <w:rsid w:val="004C59CD"/>
    <w:rsid w:val="004D2FCA"/>
    <w:rsid w:val="004D7880"/>
    <w:rsid w:val="00502949"/>
    <w:rsid w:val="00516F00"/>
    <w:rsid w:val="00523F64"/>
    <w:rsid w:val="005356A9"/>
    <w:rsid w:val="00540F85"/>
    <w:rsid w:val="00543A4D"/>
    <w:rsid w:val="0056098D"/>
    <w:rsid w:val="0056706A"/>
    <w:rsid w:val="00573F99"/>
    <w:rsid w:val="005749D9"/>
    <w:rsid w:val="005A3C02"/>
    <w:rsid w:val="005C41E3"/>
    <w:rsid w:val="005D0B10"/>
    <w:rsid w:val="005D5BBF"/>
    <w:rsid w:val="005F3375"/>
    <w:rsid w:val="00612E5A"/>
    <w:rsid w:val="00615D24"/>
    <w:rsid w:val="00634DB1"/>
    <w:rsid w:val="0066052C"/>
    <w:rsid w:val="006606C8"/>
    <w:rsid w:val="00692ED1"/>
    <w:rsid w:val="006938D3"/>
    <w:rsid w:val="006A36B0"/>
    <w:rsid w:val="006A742C"/>
    <w:rsid w:val="006C4777"/>
    <w:rsid w:val="006D525B"/>
    <w:rsid w:val="006E34CA"/>
    <w:rsid w:val="006E64EF"/>
    <w:rsid w:val="006F5CE9"/>
    <w:rsid w:val="00717EAB"/>
    <w:rsid w:val="00723EA2"/>
    <w:rsid w:val="00730FE0"/>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B0527"/>
    <w:rsid w:val="008C2AE7"/>
    <w:rsid w:val="008C7C19"/>
    <w:rsid w:val="008D7DC9"/>
    <w:rsid w:val="008F026F"/>
    <w:rsid w:val="00900657"/>
    <w:rsid w:val="0090149F"/>
    <w:rsid w:val="009177B5"/>
    <w:rsid w:val="00940B48"/>
    <w:rsid w:val="00972820"/>
    <w:rsid w:val="009D1952"/>
    <w:rsid w:val="009E159A"/>
    <w:rsid w:val="009F5B0F"/>
    <w:rsid w:val="009F5F7D"/>
    <w:rsid w:val="00A45D7A"/>
    <w:rsid w:val="00A460B1"/>
    <w:rsid w:val="00A55CBB"/>
    <w:rsid w:val="00A61ABC"/>
    <w:rsid w:val="00A61D56"/>
    <w:rsid w:val="00A662C3"/>
    <w:rsid w:val="00A7384C"/>
    <w:rsid w:val="00A80193"/>
    <w:rsid w:val="00AA078F"/>
    <w:rsid w:val="00AB2C65"/>
    <w:rsid w:val="00AB5248"/>
    <w:rsid w:val="00AE512D"/>
    <w:rsid w:val="00AF068A"/>
    <w:rsid w:val="00AF6A1A"/>
    <w:rsid w:val="00B12917"/>
    <w:rsid w:val="00B26533"/>
    <w:rsid w:val="00B406BC"/>
    <w:rsid w:val="00B619A6"/>
    <w:rsid w:val="00B64103"/>
    <w:rsid w:val="00B75D93"/>
    <w:rsid w:val="00B949B8"/>
    <w:rsid w:val="00B97B43"/>
    <w:rsid w:val="00BB4922"/>
    <w:rsid w:val="00BC6F40"/>
    <w:rsid w:val="00BC7E22"/>
    <w:rsid w:val="00BE6933"/>
    <w:rsid w:val="00BF0664"/>
    <w:rsid w:val="00BF2228"/>
    <w:rsid w:val="00BF5157"/>
    <w:rsid w:val="00C0418A"/>
    <w:rsid w:val="00C168D5"/>
    <w:rsid w:val="00C20BA1"/>
    <w:rsid w:val="00C215CF"/>
    <w:rsid w:val="00C21F9A"/>
    <w:rsid w:val="00C31744"/>
    <w:rsid w:val="00C50938"/>
    <w:rsid w:val="00CB1408"/>
    <w:rsid w:val="00CC01F2"/>
    <w:rsid w:val="00CD24DC"/>
    <w:rsid w:val="00D31C69"/>
    <w:rsid w:val="00D73730"/>
    <w:rsid w:val="00D73DDF"/>
    <w:rsid w:val="00D9283F"/>
    <w:rsid w:val="00D93FB0"/>
    <w:rsid w:val="00DB2277"/>
    <w:rsid w:val="00DD207A"/>
    <w:rsid w:val="00DF1DB7"/>
    <w:rsid w:val="00DF46E8"/>
    <w:rsid w:val="00E0706A"/>
    <w:rsid w:val="00E13164"/>
    <w:rsid w:val="00E22E4D"/>
    <w:rsid w:val="00E30BF1"/>
    <w:rsid w:val="00E40683"/>
    <w:rsid w:val="00E41F9B"/>
    <w:rsid w:val="00E4320F"/>
    <w:rsid w:val="00E47030"/>
    <w:rsid w:val="00E7561B"/>
    <w:rsid w:val="00E77340"/>
    <w:rsid w:val="00EB589E"/>
    <w:rsid w:val="00ED708C"/>
    <w:rsid w:val="00ED7225"/>
    <w:rsid w:val="00EF340B"/>
    <w:rsid w:val="00F13166"/>
    <w:rsid w:val="00F23B87"/>
    <w:rsid w:val="00F35E61"/>
    <w:rsid w:val="00F45386"/>
    <w:rsid w:val="00F53011"/>
    <w:rsid w:val="00F6124B"/>
    <w:rsid w:val="00F80983"/>
    <w:rsid w:val="00FA4086"/>
    <w:rsid w:val="00FB0F2E"/>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3808"/>
  <w15:chartTrackingRefBased/>
  <w15:docId w15:val="{52B63A59-1A44-4963-9AAE-53D33645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styleId="Onopgelostemelding">
    <w:name w:val="Unresolved Mention"/>
    <w:basedOn w:val="Standaardalinea-lettertype"/>
    <w:uiPriority w:val="99"/>
    <w:semiHidden/>
    <w:unhideWhenUsed/>
    <w:rsid w:val="00A80193"/>
    <w:rPr>
      <w:color w:val="808080"/>
      <w:shd w:val="clear" w:color="auto" w:fill="E6E6E6"/>
    </w:rPr>
  </w:style>
  <w:style w:type="paragraph" w:styleId="Lijstalinea">
    <w:name w:val="List Paragraph"/>
    <w:basedOn w:val="Standaard"/>
    <w:uiPriority w:val="34"/>
    <w:qFormat/>
    <w:rsid w:val="008B0527"/>
    <w:pPr>
      <w:ind w:left="720"/>
      <w:contextualSpacing/>
    </w:pPr>
  </w:style>
  <w:style w:type="character" w:styleId="GevolgdeHyperlink">
    <w:name w:val="FollowedHyperlink"/>
    <w:basedOn w:val="Standaardalinea-lettertype"/>
    <w:rsid w:val="001B3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3287">
      <w:bodyDiv w:val="1"/>
      <w:marLeft w:val="0"/>
      <w:marRight w:val="0"/>
      <w:marTop w:val="0"/>
      <w:marBottom w:val="0"/>
      <w:divBdr>
        <w:top w:val="none" w:sz="0" w:space="0" w:color="auto"/>
        <w:left w:val="none" w:sz="0" w:space="0" w:color="auto"/>
        <w:bottom w:val="none" w:sz="0" w:space="0" w:color="auto"/>
        <w:right w:val="none" w:sz="0" w:space="0" w:color="auto"/>
      </w:divBdr>
      <w:divsChild>
        <w:div w:id="572356196">
          <w:marLeft w:val="0"/>
          <w:marRight w:val="0"/>
          <w:marTop w:val="450"/>
          <w:marBottom w:val="0"/>
          <w:divBdr>
            <w:top w:val="none" w:sz="0" w:space="0" w:color="auto"/>
            <w:left w:val="none" w:sz="0" w:space="0" w:color="auto"/>
            <w:bottom w:val="single" w:sz="6" w:space="23" w:color="E1E4E6"/>
            <w:right w:val="none" w:sz="0" w:space="0" w:color="auto"/>
          </w:divBdr>
          <w:divsChild>
            <w:div w:id="919366177">
              <w:marLeft w:val="0"/>
              <w:marRight w:val="0"/>
              <w:marTop w:val="0"/>
              <w:marBottom w:val="0"/>
              <w:divBdr>
                <w:top w:val="none" w:sz="0" w:space="0" w:color="auto"/>
                <w:left w:val="none" w:sz="0" w:space="0" w:color="auto"/>
                <w:bottom w:val="none" w:sz="0" w:space="0" w:color="auto"/>
                <w:right w:val="none" w:sz="0" w:space="0" w:color="auto"/>
              </w:divBdr>
              <w:divsChild>
                <w:div w:id="665286602">
                  <w:marLeft w:val="0"/>
                  <w:marRight w:val="0"/>
                  <w:marTop w:val="0"/>
                  <w:marBottom w:val="0"/>
                  <w:divBdr>
                    <w:top w:val="none" w:sz="0" w:space="0" w:color="auto"/>
                    <w:left w:val="none" w:sz="0" w:space="0" w:color="auto"/>
                    <w:bottom w:val="none" w:sz="0" w:space="0" w:color="auto"/>
                    <w:right w:val="none" w:sz="0" w:space="0" w:color="auto"/>
                  </w:divBdr>
                  <w:divsChild>
                    <w:div w:id="731078260">
                      <w:marLeft w:val="0"/>
                      <w:marRight w:val="0"/>
                      <w:marTop w:val="0"/>
                      <w:marBottom w:val="0"/>
                      <w:divBdr>
                        <w:top w:val="none" w:sz="0" w:space="0" w:color="auto"/>
                        <w:left w:val="none" w:sz="0" w:space="0" w:color="auto"/>
                        <w:bottom w:val="none" w:sz="0" w:space="0" w:color="auto"/>
                        <w:right w:val="none" w:sz="0" w:space="0" w:color="auto"/>
                      </w:divBdr>
                      <w:divsChild>
                        <w:div w:id="1985969816">
                          <w:marLeft w:val="0"/>
                          <w:marRight w:val="0"/>
                          <w:marTop w:val="0"/>
                          <w:marBottom w:val="0"/>
                          <w:divBdr>
                            <w:top w:val="none" w:sz="0" w:space="0" w:color="auto"/>
                            <w:left w:val="none" w:sz="0" w:space="0" w:color="auto"/>
                            <w:bottom w:val="none" w:sz="0" w:space="0" w:color="auto"/>
                            <w:right w:val="none" w:sz="0" w:space="0" w:color="auto"/>
                          </w:divBdr>
                          <w:divsChild>
                            <w:div w:id="2030449480">
                              <w:marLeft w:val="0"/>
                              <w:marRight w:val="0"/>
                              <w:marTop w:val="0"/>
                              <w:marBottom w:val="0"/>
                              <w:divBdr>
                                <w:top w:val="none" w:sz="0" w:space="0" w:color="auto"/>
                                <w:left w:val="none" w:sz="0" w:space="0" w:color="auto"/>
                                <w:bottom w:val="none" w:sz="0" w:space="0" w:color="auto"/>
                                <w:right w:val="none" w:sz="0" w:space="0" w:color="auto"/>
                              </w:divBdr>
                              <w:divsChild>
                                <w:div w:id="1018695013">
                                  <w:marLeft w:val="0"/>
                                  <w:marRight w:val="0"/>
                                  <w:marTop w:val="0"/>
                                  <w:marBottom w:val="0"/>
                                  <w:divBdr>
                                    <w:top w:val="none" w:sz="0" w:space="0" w:color="auto"/>
                                    <w:left w:val="none" w:sz="0" w:space="0" w:color="auto"/>
                                    <w:bottom w:val="none" w:sz="0" w:space="0" w:color="auto"/>
                                    <w:right w:val="none" w:sz="0" w:space="0" w:color="auto"/>
                                  </w:divBdr>
                                  <w:divsChild>
                                    <w:div w:id="16831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8468">
                              <w:marLeft w:val="0"/>
                              <w:marRight w:val="0"/>
                              <w:marTop w:val="0"/>
                              <w:marBottom w:val="0"/>
                              <w:divBdr>
                                <w:top w:val="none" w:sz="0" w:space="0" w:color="auto"/>
                                <w:left w:val="none" w:sz="0" w:space="0" w:color="auto"/>
                                <w:bottom w:val="none" w:sz="0" w:space="0" w:color="auto"/>
                                <w:right w:val="none" w:sz="0" w:space="0" w:color="auto"/>
                              </w:divBdr>
                              <w:divsChild>
                                <w:div w:id="16608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rold.vandermeulen@wur.nl" TargetMode="External"/><Relationship Id="rId18" Type="http://schemas.openxmlformats.org/officeDocument/2006/relationships/hyperlink" Target="https://www.agrimatie.nl/NieuwsDetail.aspx?subpubID=2525&amp;itemid=7538" TargetMode="External"/><Relationship Id="rId26" Type="http://schemas.openxmlformats.org/officeDocument/2006/relationships/hyperlink" Target="https://www.agrimatie.nl/PublicatiePage.aspx?subpubID=2525&amp;themaID=2280&amp;sectorID=3534"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search.wur.nl/en/publications/food-economic-report-2019-of-the-netherlands-summary" TargetMode="External"/><Relationship Id="rId34" Type="http://schemas.openxmlformats.org/officeDocument/2006/relationships/oleObject" Target="embeddings/Microsoft_Excel_97-2003_Worksheet.xls"/><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grimatie.nl/Default.aspx?subpubID=2525" TargetMode="External"/><Relationship Id="rId25" Type="http://schemas.openxmlformats.org/officeDocument/2006/relationships/hyperlink" Target="https://edepot.wur.nl/473020" TargetMode="External"/><Relationship Id="rId33" Type="http://schemas.openxmlformats.org/officeDocument/2006/relationships/image" Target="media/image3.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grimatie.nl/Default.aspx?subpubID=2525" TargetMode="External"/><Relationship Id="rId20" Type="http://schemas.openxmlformats.org/officeDocument/2006/relationships/hyperlink" Target="https://www.agrimatie.nl/NieuwsDetail.aspx?subpubID=2525&amp;itemid=7538" TargetMode="External"/><Relationship Id="rId29" Type="http://schemas.openxmlformats.org/officeDocument/2006/relationships/hyperlink" Target="http://www.agrimatie.nl/Default.aspx?subpubID=229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research.wur.nl/en/persons/harold-van-der-meulen/publications/" TargetMode="External"/><Relationship Id="rId32" Type="http://schemas.openxmlformats.org/officeDocument/2006/relationships/hyperlink" Target="https://www.agrimatie.nl/PublicatiePage.aspx?subpubID=2291&amp;sectorID=2245&amp;themaID=2278&amp;indicatorID=7384" TargetMode="External"/><Relationship Id="rId37" Type="http://schemas.openxmlformats.org/officeDocument/2006/relationships/oleObject" Target="embeddings/Microsoft_Excel_97-2003_Worksheet1.xls"/><Relationship Id="rId5" Type="http://schemas.openxmlformats.org/officeDocument/2006/relationships/numbering" Target="numbering.xml"/><Relationship Id="rId15" Type="http://schemas.openxmlformats.org/officeDocument/2006/relationships/hyperlink" Target="http://www.agrimatie.nl" TargetMode="External"/><Relationship Id="rId23" Type="http://schemas.openxmlformats.org/officeDocument/2006/relationships/hyperlink" Target="https://research.wur.nl/en/persons/petra-berkhout" TargetMode="External"/><Relationship Id="rId28" Type="http://schemas.openxmlformats.org/officeDocument/2006/relationships/hyperlink" Target="https://research.wur.nl/en/publications/1-meting-barometer-duurzame-landbouw-zuid-holland-trends-en-ontwi" TargetMode="External"/><Relationship Id="rId36" Type="http://schemas.openxmlformats.org/officeDocument/2006/relationships/hyperlink" Target="https://www.wur.nl/nl/artikel/Krijn-Poppe-bij-NieuwsCo-over-de-Inkomensraming-2019.htm" TargetMode="External"/><Relationship Id="rId10" Type="http://schemas.openxmlformats.org/officeDocument/2006/relationships/endnotes" Target="endnotes.xml"/><Relationship Id="rId19" Type="http://schemas.openxmlformats.org/officeDocument/2006/relationships/hyperlink" Target="http://www.agrimatie.nl/Default.aspx?subpubID=2525" TargetMode="External"/><Relationship Id="rId31" Type="http://schemas.openxmlformats.org/officeDocument/2006/relationships/hyperlink" Target="https://www.agrimatie.nl/NieuwsDetail.aspx?subpubID=2291&amp;itemid=755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l.j.janssen@minlnv.nl" TargetMode="External"/><Relationship Id="rId22" Type="http://schemas.openxmlformats.org/officeDocument/2006/relationships/hyperlink" Target="https://research.wur.nl/en/persons/harold-van-der-meulen" TargetMode="External"/><Relationship Id="rId27" Type="http://schemas.openxmlformats.org/officeDocument/2006/relationships/hyperlink" Target="https://www.agrimatie.nl/PublicatieRegio.aspx?subpubID=2518&amp;sectorID=7230&amp;themaID=2280&amp;indicatorID=2919" TargetMode="External"/><Relationship Id="rId30" Type="http://schemas.openxmlformats.org/officeDocument/2006/relationships/hyperlink" Target="https://www.agrimatie.nl/Default.aspx?subpubID=2291" TargetMode="External"/><Relationship Id="rId35" Type="http://schemas.openxmlformats.org/officeDocument/2006/relationships/hyperlink" Target="https://www.wur.nl/nl/Onderzoek-Resultaten/Onderzoeksinstituten/Economic-Research/show-wecr/Gemiddeld-inkomen-land-en-tuinbouw-stijgt-licht-grote-verschillen-tussen-sectoren.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E7E7D1C6-2708-43FE-B4C4-DEDCC135D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3F76A-4BB6-4345-8C76-437A1641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2288</Words>
  <Characters>12590</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14849</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Meulen, Harold van der</dc:creator>
  <cp:keywords/>
  <cp:lastModifiedBy>Marleen Scholte</cp:lastModifiedBy>
  <cp:revision>4</cp:revision>
  <cp:lastPrinted>2018-11-29T13:20:00Z</cp:lastPrinted>
  <dcterms:created xsi:type="dcterms:W3CDTF">2020-02-20T15:42:00Z</dcterms:created>
  <dcterms:modified xsi:type="dcterms:W3CDTF">2020-05-01T12:18:00Z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