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CF69" w14:textId="77777777" w:rsidR="00BF2228" w:rsidRDefault="00FC3E75" w:rsidP="00E41F9B">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6A13D665" w14:textId="77777777" w:rsidR="00BF2228" w:rsidRPr="009177B5" w:rsidRDefault="00BF2228" w:rsidP="00B75D93">
      <w:pPr>
        <w:rPr>
          <w:rFonts w:ascii="Verdana" w:hAnsi="Verdana" w:cs="Arial"/>
          <w:b/>
          <w:sz w:val="18"/>
          <w:szCs w:val="18"/>
        </w:rPr>
      </w:pPr>
    </w:p>
    <w:p w14:paraId="00E98F90" w14:textId="77777777" w:rsidR="00111FEC" w:rsidRDefault="00111FEC" w:rsidP="0008124E">
      <w:pPr>
        <w:rPr>
          <w:rFonts w:ascii="Verdana" w:hAnsi="Verdana" w:cs="Arial"/>
          <w:b/>
        </w:rPr>
      </w:pPr>
      <w:bookmarkStart w:id="1" w:name="_GoBack"/>
      <w:bookmarkEnd w:id="1"/>
    </w:p>
    <w:p w14:paraId="1B354A60"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6F2EC3C" w14:textId="77777777" w:rsidTr="00126FEE">
        <w:tc>
          <w:tcPr>
            <w:tcW w:w="9060" w:type="dxa"/>
            <w:gridSpan w:val="2"/>
            <w:shd w:val="clear" w:color="auto" w:fill="auto"/>
          </w:tcPr>
          <w:p w14:paraId="66730E27"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3E259D" w:rsidRPr="002D6B68" w14:paraId="289762A0" w14:textId="77777777" w:rsidTr="00126FEE">
        <w:tc>
          <w:tcPr>
            <w:tcW w:w="3397" w:type="dxa"/>
            <w:shd w:val="clear" w:color="auto" w:fill="auto"/>
          </w:tcPr>
          <w:p w14:paraId="105D97E9" w14:textId="77777777" w:rsidR="003E259D" w:rsidRPr="002D6B68" w:rsidRDefault="003E259D" w:rsidP="003E259D">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1997E83" w14:textId="01AE475E" w:rsidR="003E259D" w:rsidRPr="002D6B68" w:rsidRDefault="003E259D" w:rsidP="003E259D">
            <w:pPr>
              <w:rPr>
                <w:rFonts w:ascii="Verdana" w:hAnsi="Verdana" w:cs="Arial"/>
                <w:b/>
                <w:sz w:val="18"/>
                <w:szCs w:val="18"/>
              </w:rPr>
            </w:pPr>
            <w:r w:rsidRPr="003B7255">
              <w:t>AF 16067</w:t>
            </w:r>
          </w:p>
        </w:tc>
      </w:tr>
      <w:tr w:rsidR="003E259D" w:rsidRPr="002D6B68" w14:paraId="7385105A" w14:textId="77777777" w:rsidTr="00126FEE">
        <w:tc>
          <w:tcPr>
            <w:tcW w:w="3397" w:type="dxa"/>
            <w:shd w:val="clear" w:color="auto" w:fill="auto"/>
          </w:tcPr>
          <w:p w14:paraId="52AF517E" w14:textId="77777777" w:rsidR="003E259D" w:rsidRPr="002D6B68" w:rsidRDefault="003E259D" w:rsidP="003E259D">
            <w:pPr>
              <w:rPr>
                <w:rFonts w:ascii="Verdana" w:hAnsi="Verdana" w:cs="Arial"/>
                <w:sz w:val="18"/>
                <w:szCs w:val="18"/>
              </w:rPr>
            </w:pPr>
            <w:r w:rsidRPr="002D6B68">
              <w:rPr>
                <w:rFonts w:ascii="Verdana" w:hAnsi="Verdana" w:cs="Arial"/>
                <w:sz w:val="18"/>
                <w:szCs w:val="18"/>
              </w:rPr>
              <w:t>T</w:t>
            </w:r>
            <w:r>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2AD61F8C" w14:textId="15F49381" w:rsidR="003E259D" w:rsidRPr="002D6B68" w:rsidRDefault="003E259D" w:rsidP="003E259D">
            <w:pPr>
              <w:rPr>
                <w:rFonts w:ascii="Verdana" w:hAnsi="Verdana" w:cs="Arial"/>
                <w:b/>
                <w:sz w:val="18"/>
                <w:szCs w:val="18"/>
              </w:rPr>
            </w:pPr>
            <w:r w:rsidRPr="003B7255">
              <w:t>Smart Tools voor Vitale Varkens</w:t>
            </w:r>
          </w:p>
        </w:tc>
      </w:tr>
      <w:tr w:rsidR="003E259D" w:rsidRPr="002D6B68" w14:paraId="3B9CD63A" w14:textId="77777777" w:rsidTr="00126FEE">
        <w:tc>
          <w:tcPr>
            <w:tcW w:w="3397" w:type="dxa"/>
            <w:shd w:val="clear" w:color="auto" w:fill="auto"/>
          </w:tcPr>
          <w:p w14:paraId="52D14C5F" w14:textId="77777777" w:rsidR="003E259D" w:rsidRPr="002D6B68" w:rsidRDefault="003E259D" w:rsidP="003E259D">
            <w:pPr>
              <w:rPr>
                <w:rFonts w:ascii="Verdana" w:hAnsi="Verdana" w:cs="Arial"/>
                <w:sz w:val="18"/>
                <w:szCs w:val="18"/>
              </w:rPr>
            </w:pPr>
            <w:r>
              <w:rPr>
                <w:rFonts w:ascii="Verdana" w:hAnsi="Verdana" w:cs="Arial"/>
                <w:sz w:val="18"/>
                <w:szCs w:val="18"/>
              </w:rPr>
              <w:t>Thema</w:t>
            </w:r>
          </w:p>
        </w:tc>
        <w:tc>
          <w:tcPr>
            <w:tcW w:w="5663" w:type="dxa"/>
            <w:shd w:val="clear" w:color="auto" w:fill="auto"/>
          </w:tcPr>
          <w:p w14:paraId="426BC622" w14:textId="62CB71BD" w:rsidR="003E259D" w:rsidRPr="002D6B68" w:rsidRDefault="003E259D" w:rsidP="003E259D">
            <w:pPr>
              <w:rPr>
                <w:rFonts w:ascii="Verdana" w:hAnsi="Verdana" w:cs="Arial"/>
                <w:b/>
                <w:sz w:val="18"/>
                <w:szCs w:val="18"/>
              </w:rPr>
            </w:pPr>
            <w:r w:rsidRPr="003B7255">
              <w:t>Duurzame Veehouderij</w:t>
            </w:r>
          </w:p>
        </w:tc>
      </w:tr>
      <w:tr w:rsidR="003E259D" w:rsidRPr="002D6B68" w14:paraId="6D213996" w14:textId="77777777" w:rsidTr="00126FEE">
        <w:tc>
          <w:tcPr>
            <w:tcW w:w="3397" w:type="dxa"/>
            <w:shd w:val="clear" w:color="auto" w:fill="auto"/>
          </w:tcPr>
          <w:p w14:paraId="0AD33AAD" w14:textId="77777777" w:rsidR="003E259D" w:rsidRDefault="003E259D" w:rsidP="003E259D">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647EBCE3" w14:textId="61C0FAD0" w:rsidR="003E259D" w:rsidRPr="002D6B68" w:rsidRDefault="003E259D" w:rsidP="003E259D">
            <w:pPr>
              <w:rPr>
                <w:rFonts w:ascii="Verdana" w:hAnsi="Verdana" w:cs="Arial"/>
                <w:b/>
                <w:sz w:val="18"/>
                <w:szCs w:val="18"/>
              </w:rPr>
            </w:pPr>
            <w:r w:rsidRPr="003B7255">
              <w:t>Wageningen Livestock Research</w:t>
            </w:r>
            <w:r w:rsidR="00671D6C">
              <w:t xml:space="preserve"> (WLR)</w:t>
            </w:r>
          </w:p>
        </w:tc>
      </w:tr>
      <w:tr w:rsidR="003E259D" w:rsidRPr="002D6B68" w14:paraId="07FFA83C" w14:textId="77777777" w:rsidTr="00126FEE">
        <w:tc>
          <w:tcPr>
            <w:tcW w:w="3397" w:type="dxa"/>
            <w:shd w:val="clear" w:color="auto" w:fill="auto"/>
          </w:tcPr>
          <w:p w14:paraId="2EAB29A0" w14:textId="77777777" w:rsidR="003E259D" w:rsidRPr="002D6B68" w:rsidRDefault="003E259D" w:rsidP="003E259D">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29EAE7FB" w14:textId="77777777" w:rsidR="003E259D" w:rsidRDefault="003E259D" w:rsidP="003E259D">
            <w:r w:rsidRPr="003B7255">
              <w:t xml:space="preserve">Bennie van der Fels </w:t>
            </w:r>
            <w:r>
              <w:t>(</w:t>
            </w:r>
            <w:hyperlink r:id="rId13" w:history="1">
              <w:r w:rsidRPr="00356AA1">
                <w:rPr>
                  <w:rStyle w:val="Hyperlink"/>
                </w:rPr>
                <w:t>Bennie.vanderFels@wur.nl</w:t>
              </w:r>
            </w:hyperlink>
            <w:r>
              <w:t>)</w:t>
            </w:r>
          </w:p>
          <w:p w14:paraId="7768BBF5" w14:textId="77777777" w:rsidR="003E259D" w:rsidRPr="002D6B68" w:rsidRDefault="003E259D" w:rsidP="003E259D">
            <w:pPr>
              <w:rPr>
                <w:rFonts w:ascii="Verdana" w:hAnsi="Verdana" w:cs="Arial"/>
                <w:b/>
                <w:sz w:val="18"/>
                <w:szCs w:val="18"/>
              </w:rPr>
            </w:pPr>
          </w:p>
        </w:tc>
      </w:tr>
      <w:tr w:rsidR="003E259D" w:rsidRPr="002D6B68" w14:paraId="674D2C0A" w14:textId="77777777" w:rsidTr="00126FEE">
        <w:tc>
          <w:tcPr>
            <w:tcW w:w="3397" w:type="dxa"/>
            <w:shd w:val="clear" w:color="auto" w:fill="auto"/>
          </w:tcPr>
          <w:p w14:paraId="75E5AD95" w14:textId="77777777" w:rsidR="003E259D" w:rsidRPr="002D6B68" w:rsidRDefault="003E259D" w:rsidP="003E259D">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07411848" w14:textId="33D26339" w:rsidR="003E259D" w:rsidRPr="002D6B68" w:rsidRDefault="003E259D" w:rsidP="003E259D">
            <w:pPr>
              <w:rPr>
                <w:rFonts w:ascii="Verdana" w:hAnsi="Verdana" w:cs="Arial"/>
                <w:b/>
                <w:sz w:val="18"/>
                <w:szCs w:val="18"/>
              </w:rPr>
            </w:pPr>
            <w:r>
              <w:t>H. Verhoeven en M. van den Eijnden, Hoeve B.V. (MKB, KvK 17096728), Maastrichterweg 150, 5556 VA Valkenswaard</w:t>
            </w:r>
          </w:p>
        </w:tc>
      </w:tr>
      <w:tr w:rsidR="00C21F9A" w:rsidRPr="002D6B68" w14:paraId="52F3BDCF" w14:textId="77777777" w:rsidTr="00126FEE">
        <w:tc>
          <w:tcPr>
            <w:tcW w:w="3397" w:type="dxa"/>
            <w:shd w:val="clear" w:color="auto" w:fill="auto"/>
          </w:tcPr>
          <w:p w14:paraId="169F6A14" w14:textId="77777777" w:rsidR="00C21F9A" w:rsidRPr="002D6B68" w:rsidRDefault="00C21F9A" w:rsidP="00B75D93">
            <w:pPr>
              <w:rPr>
                <w:rFonts w:ascii="Verdana" w:hAnsi="Verdana" w:cs="Arial"/>
                <w:sz w:val="18"/>
                <w:szCs w:val="18"/>
              </w:rPr>
            </w:pPr>
            <w:r w:rsidRPr="002D6B68">
              <w:rPr>
                <w:rFonts w:ascii="Verdana" w:hAnsi="Verdana" w:cs="Arial"/>
                <w:sz w:val="18"/>
                <w:szCs w:val="18"/>
              </w:rPr>
              <w:t>Contactpersoon overheid</w:t>
            </w:r>
          </w:p>
        </w:tc>
        <w:tc>
          <w:tcPr>
            <w:tcW w:w="5663" w:type="dxa"/>
            <w:shd w:val="clear" w:color="auto" w:fill="auto"/>
          </w:tcPr>
          <w:p w14:paraId="7CB55110" w14:textId="7D428FD5" w:rsidR="00C21F9A" w:rsidRPr="002D6B68" w:rsidRDefault="003E259D" w:rsidP="00B75D93">
            <w:pPr>
              <w:rPr>
                <w:rFonts w:ascii="Verdana" w:hAnsi="Verdana" w:cs="Arial"/>
                <w:b/>
                <w:sz w:val="18"/>
                <w:szCs w:val="18"/>
              </w:rPr>
            </w:pPr>
            <w:r w:rsidRPr="0054418A">
              <w:rPr>
                <w:rFonts w:ascii="Verdana" w:hAnsi="Verdana" w:cs="Arial"/>
                <w:i/>
                <w:sz w:val="18"/>
                <w:szCs w:val="18"/>
              </w:rPr>
              <w:t>(inhoudelijk: Henk v</w:t>
            </w:r>
            <w:r>
              <w:rPr>
                <w:rFonts w:ascii="Verdana" w:hAnsi="Verdana" w:cs="Arial"/>
                <w:i/>
                <w:sz w:val="18"/>
                <w:szCs w:val="18"/>
              </w:rPr>
              <w:t xml:space="preserve">an </w:t>
            </w:r>
            <w:r w:rsidRPr="0054418A">
              <w:rPr>
                <w:rFonts w:ascii="Verdana" w:hAnsi="Verdana" w:cs="Arial"/>
                <w:i/>
                <w:sz w:val="18"/>
                <w:szCs w:val="18"/>
              </w:rPr>
              <w:t>d</w:t>
            </w:r>
            <w:r>
              <w:rPr>
                <w:rFonts w:ascii="Verdana" w:hAnsi="Verdana" w:cs="Arial"/>
                <w:i/>
                <w:sz w:val="18"/>
                <w:szCs w:val="18"/>
              </w:rPr>
              <w:t>e</w:t>
            </w:r>
            <w:r w:rsidRPr="0054418A">
              <w:rPr>
                <w:rFonts w:ascii="Verdana" w:hAnsi="Verdana" w:cs="Arial"/>
                <w:i/>
                <w:sz w:val="18"/>
                <w:szCs w:val="18"/>
              </w:rPr>
              <w:t xml:space="preserve"> Velde)</w:t>
            </w:r>
          </w:p>
        </w:tc>
      </w:tr>
      <w:tr w:rsidR="00126FEE" w:rsidRPr="002D6B68" w14:paraId="68BAD171" w14:textId="77777777" w:rsidTr="00126FEE">
        <w:tc>
          <w:tcPr>
            <w:tcW w:w="3397" w:type="dxa"/>
            <w:shd w:val="clear" w:color="auto" w:fill="auto"/>
          </w:tcPr>
          <w:p w14:paraId="6BC596B9" w14:textId="77777777" w:rsidR="00126FEE" w:rsidRPr="00126FEE" w:rsidRDefault="00126FEE" w:rsidP="00B75D93">
            <w:pPr>
              <w:rPr>
                <w:rFonts w:ascii="Verdana" w:hAnsi="Verdana" w:cs="Arial"/>
                <w:color w:val="FF0000"/>
                <w:sz w:val="18"/>
                <w:szCs w:val="18"/>
              </w:rPr>
            </w:pPr>
            <w:r w:rsidRPr="00747D76">
              <w:rPr>
                <w:rFonts w:ascii="Verdana" w:hAnsi="Verdana" w:cs="Arial"/>
                <w:sz w:val="18"/>
                <w:szCs w:val="18"/>
              </w:rPr>
              <w:t>Totale projectomvang (k€)</w:t>
            </w:r>
          </w:p>
        </w:tc>
        <w:tc>
          <w:tcPr>
            <w:tcW w:w="5663" w:type="dxa"/>
            <w:shd w:val="clear" w:color="auto" w:fill="auto"/>
          </w:tcPr>
          <w:p w14:paraId="16341FF6" w14:textId="5D5798FA" w:rsidR="00126FEE" w:rsidRPr="003E259D" w:rsidRDefault="003E259D" w:rsidP="00B75D93">
            <w:pPr>
              <w:rPr>
                <w:rFonts w:ascii="Verdana" w:hAnsi="Verdana" w:cs="Arial"/>
                <w:sz w:val="18"/>
                <w:szCs w:val="18"/>
              </w:rPr>
            </w:pPr>
            <w:r w:rsidRPr="003E259D">
              <w:rPr>
                <w:rFonts w:ascii="Verdana" w:hAnsi="Verdana" w:cs="Arial"/>
                <w:sz w:val="18"/>
                <w:szCs w:val="18"/>
              </w:rPr>
              <w:t>2.000 k€</w:t>
            </w:r>
          </w:p>
        </w:tc>
      </w:tr>
      <w:tr w:rsidR="008C2AE7" w:rsidRPr="002D6B68" w14:paraId="28D21855" w14:textId="77777777" w:rsidTr="00126FEE">
        <w:tc>
          <w:tcPr>
            <w:tcW w:w="3397" w:type="dxa"/>
            <w:shd w:val="clear" w:color="auto" w:fill="auto"/>
          </w:tcPr>
          <w:p w14:paraId="6201DB47"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7C461CF7" w14:textId="2A5C25E2" w:rsidR="008C2AE7" w:rsidRPr="003E259D" w:rsidRDefault="003E259D" w:rsidP="00B75D93">
            <w:pPr>
              <w:rPr>
                <w:rFonts w:ascii="Verdana" w:hAnsi="Verdana" w:cs="Arial"/>
                <w:sz w:val="18"/>
                <w:szCs w:val="18"/>
              </w:rPr>
            </w:pPr>
            <w:proofErr w:type="spellStart"/>
            <w:r w:rsidRPr="003E259D">
              <w:rPr>
                <w:rFonts w:ascii="Verdana" w:hAnsi="Verdana" w:cs="Arial"/>
                <w:sz w:val="18"/>
                <w:szCs w:val="18"/>
              </w:rPr>
              <w:t>Nvt</w:t>
            </w:r>
            <w:proofErr w:type="spellEnd"/>
            <w:r>
              <w:rPr>
                <w:rFonts w:ascii="Verdana" w:hAnsi="Verdana" w:cs="Arial"/>
                <w:sz w:val="18"/>
                <w:szCs w:val="18"/>
              </w:rPr>
              <w:t xml:space="preserve"> (communicatie via KDV)</w:t>
            </w:r>
          </w:p>
        </w:tc>
      </w:tr>
      <w:tr w:rsidR="003E259D" w:rsidRPr="002D6B68" w14:paraId="7ED13365" w14:textId="77777777" w:rsidTr="00126FEE">
        <w:tc>
          <w:tcPr>
            <w:tcW w:w="3397" w:type="dxa"/>
            <w:shd w:val="clear" w:color="auto" w:fill="auto"/>
          </w:tcPr>
          <w:p w14:paraId="1EFC3E3C" w14:textId="77777777" w:rsidR="003E259D" w:rsidRDefault="003E259D" w:rsidP="003E259D">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4DEC56F7" w14:textId="7526F790" w:rsidR="003E259D" w:rsidRPr="002D6B68" w:rsidRDefault="003E259D" w:rsidP="003E259D">
            <w:pPr>
              <w:rPr>
                <w:rFonts w:ascii="Verdana" w:hAnsi="Verdana" w:cs="Arial"/>
                <w:b/>
                <w:sz w:val="18"/>
                <w:szCs w:val="18"/>
              </w:rPr>
            </w:pPr>
            <w:r w:rsidRPr="0054418A">
              <w:t>01-01-2017</w:t>
            </w:r>
          </w:p>
        </w:tc>
      </w:tr>
      <w:tr w:rsidR="003E259D" w:rsidRPr="002D6B68" w14:paraId="57EE75EE" w14:textId="77777777" w:rsidTr="00126FEE">
        <w:tc>
          <w:tcPr>
            <w:tcW w:w="3397" w:type="dxa"/>
            <w:shd w:val="clear" w:color="auto" w:fill="auto"/>
          </w:tcPr>
          <w:p w14:paraId="3AAD9896" w14:textId="77777777" w:rsidR="003E259D" w:rsidRDefault="003E259D" w:rsidP="003E259D">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30C385BD" w14:textId="72F44CD1" w:rsidR="003E259D" w:rsidRPr="002D6B68" w:rsidRDefault="003E259D" w:rsidP="003E259D">
            <w:pPr>
              <w:rPr>
                <w:rFonts w:ascii="Verdana" w:hAnsi="Verdana" w:cs="Arial"/>
                <w:b/>
                <w:sz w:val="18"/>
                <w:szCs w:val="18"/>
              </w:rPr>
            </w:pPr>
            <w:r w:rsidRPr="0054418A">
              <w:t>31-12-2020</w:t>
            </w:r>
          </w:p>
        </w:tc>
      </w:tr>
    </w:tbl>
    <w:p w14:paraId="722F163B"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96"/>
      </w:tblGrid>
      <w:tr w:rsidR="00D93FB0" w:rsidRPr="002D6B68" w14:paraId="31124BEE" w14:textId="77777777" w:rsidTr="00126FEE">
        <w:tc>
          <w:tcPr>
            <w:tcW w:w="9060" w:type="dxa"/>
            <w:gridSpan w:val="2"/>
            <w:shd w:val="clear" w:color="auto" w:fill="auto"/>
          </w:tcPr>
          <w:p w14:paraId="1374CF6B"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03460AA0"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3E259D" w:rsidRPr="002D6B68" w14:paraId="383604C7" w14:textId="77777777" w:rsidTr="00742710">
        <w:tc>
          <w:tcPr>
            <w:tcW w:w="3964" w:type="dxa"/>
            <w:shd w:val="clear" w:color="auto" w:fill="auto"/>
          </w:tcPr>
          <w:p w14:paraId="25F7BEF5" w14:textId="05515C64" w:rsidR="003E259D" w:rsidRPr="002D6B68" w:rsidRDefault="003E259D" w:rsidP="003E259D">
            <w:pPr>
              <w:rPr>
                <w:rFonts w:ascii="Verdana" w:hAnsi="Verdana" w:cs="Arial"/>
                <w:sz w:val="18"/>
                <w:szCs w:val="18"/>
              </w:rPr>
            </w:pPr>
            <w:r>
              <w:rPr>
                <w:rFonts w:ascii="Verdana" w:hAnsi="Verdana" w:cs="Arial"/>
                <w:sz w:val="18"/>
                <w:szCs w:val="18"/>
              </w:rPr>
              <w:t xml:space="preserve">De penvoerder </w:t>
            </w:r>
            <w:r w:rsidR="002D2E1B">
              <w:rPr>
                <w:rFonts w:ascii="Verdana" w:hAnsi="Verdana" w:cs="Arial"/>
                <w:sz w:val="18"/>
                <w:szCs w:val="18"/>
              </w:rPr>
              <w:t>is</w:t>
            </w:r>
            <w:r>
              <w:rPr>
                <w:rFonts w:ascii="Verdana" w:hAnsi="Verdana" w:cs="Arial"/>
                <w:sz w:val="18"/>
                <w:szCs w:val="18"/>
              </w:rPr>
              <w:t xml:space="preserve"> namens het consortium </w:t>
            </w:r>
            <w:r w:rsidR="002D2E1B">
              <w:rPr>
                <w:rFonts w:ascii="Verdana" w:hAnsi="Verdana" w:cs="Arial"/>
                <w:sz w:val="18"/>
                <w:szCs w:val="18"/>
              </w:rPr>
              <w:t xml:space="preserve">akkoord met </w:t>
            </w:r>
            <w:r>
              <w:rPr>
                <w:rFonts w:ascii="Verdana" w:hAnsi="Verdana" w:cs="Arial"/>
                <w:sz w:val="18"/>
                <w:szCs w:val="18"/>
              </w:rPr>
              <w:t>de jaarrapportage</w:t>
            </w:r>
          </w:p>
        </w:tc>
        <w:tc>
          <w:tcPr>
            <w:tcW w:w="5096" w:type="dxa"/>
            <w:shd w:val="clear" w:color="auto" w:fill="auto"/>
          </w:tcPr>
          <w:p w14:paraId="4F7E37F8" w14:textId="2C1AE04A" w:rsidR="009F0BC4" w:rsidRPr="00742710" w:rsidRDefault="00042E45" w:rsidP="003E259D">
            <w:pPr>
              <w:rPr>
                <w:rFonts w:ascii="Verdana" w:hAnsi="Verdana" w:cs="Arial"/>
                <w:sz w:val="18"/>
                <w:szCs w:val="18"/>
              </w:rPr>
            </w:pPr>
            <w:r>
              <w:rPr>
                <w:rFonts w:ascii="Verdana" w:hAnsi="Verdana" w:cs="Arial"/>
                <w:sz w:val="18"/>
                <w:szCs w:val="18"/>
              </w:rPr>
              <w:t>Ja</w:t>
            </w:r>
          </w:p>
        </w:tc>
      </w:tr>
      <w:tr w:rsidR="003E259D" w:rsidRPr="002D6B68" w14:paraId="72A35E15" w14:textId="77777777" w:rsidTr="00742710">
        <w:tc>
          <w:tcPr>
            <w:tcW w:w="3964" w:type="dxa"/>
            <w:shd w:val="clear" w:color="auto" w:fill="auto"/>
          </w:tcPr>
          <w:p w14:paraId="0B621E6A" w14:textId="088C0E3C" w:rsidR="003E259D" w:rsidRPr="002D6B68" w:rsidRDefault="003E259D" w:rsidP="003E259D">
            <w:pPr>
              <w:rPr>
                <w:rFonts w:ascii="Verdana" w:hAnsi="Verdana" w:cs="Arial"/>
                <w:sz w:val="18"/>
                <w:szCs w:val="18"/>
              </w:rPr>
            </w:pPr>
            <w:r>
              <w:rPr>
                <w:rFonts w:ascii="Verdana" w:hAnsi="Verdana" w:cs="Arial"/>
                <w:sz w:val="18"/>
                <w:szCs w:val="18"/>
              </w:rPr>
              <w:t>Eventuele opmerkingen over de jaarrapportage:</w:t>
            </w:r>
          </w:p>
        </w:tc>
        <w:tc>
          <w:tcPr>
            <w:tcW w:w="5096" w:type="dxa"/>
            <w:shd w:val="clear" w:color="auto" w:fill="auto"/>
          </w:tcPr>
          <w:p w14:paraId="4E356CFF" w14:textId="0A9A1812" w:rsidR="003E259D" w:rsidRPr="00742710" w:rsidRDefault="00042E45" w:rsidP="003E259D">
            <w:pPr>
              <w:rPr>
                <w:rFonts w:ascii="Verdana" w:hAnsi="Verdana" w:cs="Arial"/>
                <w:sz w:val="18"/>
                <w:szCs w:val="18"/>
              </w:rPr>
            </w:pPr>
            <w:proofErr w:type="spellStart"/>
            <w:r>
              <w:rPr>
                <w:rFonts w:ascii="Verdana" w:hAnsi="Verdana" w:cs="Arial"/>
                <w:sz w:val="18"/>
                <w:szCs w:val="18"/>
              </w:rPr>
              <w:t>nvt</w:t>
            </w:r>
            <w:proofErr w:type="spellEnd"/>
          </w:p>
        </w:tc>
      </w:tr>
    </w:tbl>
    <w:p w14:paraId="005D379B" w14:textId="0D840369"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864"/>
      </w:tblGrid>
      <w:tr w:rsidR="00280484" w:rsidRPr="002D6B68" w14:paraId="7F17775B" w14:textId="77777777" w:rsidTr="00717EAB">
        <w:tc>
          <w:tcPr>
            <w:tcW w:w="9060" w:type="dxa"/>
            <w:gridSpan w:val="2"/>
            <w:shd w:val="clear" w:color="auto" w:fill="auto"/>
          </w:tcPr>
          <w:p w14:paraId="33F953FA" w14:textId="77777777" w:rsidR="00280484" w:rsidRPr="002D6B68" w:rsidRDefault="00280484" w:rsidP="00661CFE">
            <w:pPr>
              <w:rPr>
                <w:rFonts w:ascii="Verdana" w:hAnsi="Verdana" w:cs="Arial"/>
                <w:b/>
                <w:sz w:val="18"/>
                <w:szCs w:val="18"/>
              </w:rPr>
            </w:pPr>
            <w:r w:rsidRPr="002D6B68">
              <w:rPr>
                <w:rFonts w:ascii="Verdana" w:hAnsi="Verdana" w:cs="Arial"/>
                <w:b/>
                <w:sz w:val="18"/>
                <w:szCs w:val="18"/>
              </w:rPr>
              <w:t>Planning en voortgang (indien er wijzigingen zijn t.o.v. het projectplan svp toelichten)</w:t>
            </w:r>
          </w:p>
        </w:tc>
      </w:tr>
      <w:tr w:rsidR="00280484" w:rsidRPr="002D6B68" w14:paraId="263E18D5" w14:textId="77777777" w:rsidTr="00717EAB">
        <w:tc>
          <w:tcPr>
            <w:tcW w:w="3196" w:type="dxa"/>
            <w:shd w:val="clear" w:color="auto" w:fill="auto"/>
          </w:tcPr>
          <w:p w14:paraId="424AE095" w14:textId="77777777" w:rsidR="00280484" w:rsidRPr="002D6B68" w:rsidRDefault="00280484" w:rsidP="00661CFE">
            <w:pPr>
              <w:rPr>
                <w:rFonts w:ascii="Verdana" w:hAnsi="Verdana" w:cs="Arial"/>
                <w:sz w:val="18"/>
                <w:szCs w:val="18"/>
              </w:rPr>
            </w:pPr>
            <w:r w:rsidRPr="002D6B68">
              <w:rPr>
                <w:rFonts w:ascii="Verdana" w:hAnsi="Verdana" w:cs="Arial"/>
                <w:sz w:val="18"/>
                <w:szCs w:val="18"/>
              </w:rPr>
              <w:t xml:space="preserve">Loopt de PPS volgens planning? </w:t>
            </w:r>
          </w:p>
        </w:tc>
        <w:tc>
          <w:tcPr>
            <w:tcW w:w="5864" w:type="dxa"/>
            <w:shd w:val="clear" w:color="auto" w:fill="auto"/>
          </w:tcPr>
          <w:p w14:paraId="4D969E27" w14:textId="6407F91B" w:rsidR="00280484" w:rsidRPr="003E259D" w:rsidRDefault="003E259D" w:rsidP="003E259D">
            <w:pPr>
              <w:rPr>
                <w:rFonts w:ascii="Verdana" w:hAnsi="Verdana" w:cs="Arial"/>
                <w:sz w:val="18"/>
                <w:szCs w:val="18"/>
              </w:rPr>
            </w:pPr>
            <w:r w:rsidRPr="003E259D">
              <w:rPr>
                <w:rFonts w:ascii="Verdana" w:hAnsi="Verdana" w:cs="Arial"/>
                <w:sz w:val="18"/>
                <w:szCs w:val="18"/>
              </w:rPr>
              <w:t>Projectactiviteiten conform planning</w:t>
            </w:r>
          </w:p>
        </w:tc>
      </w:tr>
      <w:tr w:rsidR="00280484" w:rsidRPr="002D6B68" w14:paraId="1E12B5DF" w14:textId="77777777" w:rsidTr="00717EAB">
        <w:tc>
          <w:tcPr>
            <w:tcW w:w="3196" w:type="dxa"/>
            <w:shd w:val="clear" w:color="auto" w:fill="auto"/>
          </w:tcPr>
          <w:p w14:paraId="374B74FA" w14:textId="77777777" w:rsidR="00280484" w:rsidRPr="002D6B68" w:rsidRDefault="00280484" w:rsidP="00661CFE">
            <w:pPr>
              <w:rPr>
                <w:rFonts w:ascii="Verdana" w:hAnsi="Verdana" w:cs="Arial"/>
                <w:sz w:val="18"/>
                <w:szCs w:val="18"/>
              </w:rPr>
            </w:pPr>
            <w:r w:rsidRPr="002D6B68">
              <w:rPr>
                <w:rFonts w:ascii="Verdana" w:hAnsi="Verdana" w:cs="Arial"/>
                <w:sz w:val="18"/>
                <w:szCs w:val="18"/>
              </w:rPr>
              <w:t>Zijn er wijzigingen in het consortium/de projectpartners?</w:t>
            </w:r>
          </w:p>
        </w:tc>
        <w:tc>
          <w:tcPr>
            <w:tcW w:w="5864" w:type="dxa"/>
            <w:shd w:val="clear" w:color="auto" w:fill="auto"/>
          </w:tcPr>
          <w:p w14:paraId="64D36D3D" w14:textId="27065B90" w:rsidR="00280484" w:rsidRPr="003E259D" w:rsidRDefault="003E259D" w:rsidP="00661CFE">
            <w:pPr>
              <w:rPr>
                <w:rFonts w:ascii="Verdana" w:hAnsi="Verdana" w:cs="Arial"/>
                <w:sz w:val="18"/>
                <w:szCs w:val="18"/>
              </w:rPr>
            </w:pPr>
            <w:r w:rsidRPr="003E259D">
              <w:rPr>
                <w:rFonts w:ascii="Verdana" w:hAnsi="Verdana" w:cs="Arial"/>
                <w:sz w:val="18"/>
                <w:szCs w:val="18"/>
              </w:rPr>
              <w:t>N.v.t.</w:t>
            </w:r>
          </w:p>
        </w:tc>
      </w:tr>
      <w:tr w:rsidR="00280484" w:rsidRPr="002D6B68" w14:paraId="36534224" w14:textId="77777777" w:rsidTr="00717EAB">
        <w:tc>
          <w:tcPr>
            <w:tcW w:w="3196" w:type="dxa"/>
            <w:shd w:val="clear" w:color="auto" w:fill="auto"/>
          </w:tcPr>
          <w:p w14:paraId="4ED7F764" w14:textId="77777777" w:rsidR="00280484" w:rsidRPr="002D6B68" w:rsidRDefault="00280484" w:rsidP="00661CFE">
            <w:pPr>
              <w:rPr>
                <w:rFonts w:ascii="Verdana" w:hAnsi="Verdana" w:cs="Arial"/>
                <w:sz w:val="18"/>
                <w:szCs w:val="18"/>
              </w:rPr>
            </w:pPr>
            <w:r w:rsidRPr="002D6B68">
              <w:rPr>
                <w:rFonts w:ascii="Verdana" w:hAnsi="Verdana" w:cs="Arial"/>
                <w:sz w:val="18"/>
                <w:szCs w:val="18"/>
              </w:rPr>
              <w:t>Is er sprake van vertraging en/of uitgestelde opleverdatum?</w:t>
            </w:r>
          </w:p>
        </w:tc>
        <w:tc>
          <w:tcPr>
            <w:tcW w:w="5864" w:type="dxa"/>
            <w:shd w:val="clear" w:color="auto" w:fill="auto"/>
          </w:tcPr>
          <w:p w14:paraId="4E3A86D4" w14:textId="37A744C7" w:rsidR="00280484" w:rsidRPr="003E259D" w:rsidRDefault="003E259D" w:rsidP="00661CFE">
            <w:pPr>
              <w:rPr>
                <w:rFonts w:ascii="Verdana" w:hAnsi="Verdana" w:cs="Arial"/>
                <w:sz w:val="18"/>
                <w:szCs w:val="18"/>
              </w:rPr>
            </w:pPr>
            <w:r w:rsidRPr="003E259D">
              <w:rPr>
                <w:rFonts w:ascii="Verdana" w:hAnsi="Verdana" w:cs="Arial"/>
                <w:sz w:val="18"/>
                <w:szCs w:val="18"/>
              </w:rPr>
              <w:t>N.v.t.</w:t>
            </w:r>
          </w:p>
        </w:tc>
      </w:tr>
      <w:tr w:rsidR="00280484" w:rsidRPr="002D6B68" w14:paraId="3EB906E2" w14:textId="77777777" w:rsidTr="00717EAB">
        <w:tc>
          <w:tcPr>
            <w:tcW w:w="3196" w:type="dxa"/>
            <w:shd w:val="clear" w:color="auto" w:fill="auto"/>
          </w:tcPr>
          <w:p w14:paraId="331D31BA" w14:textId="77777777" w:rsidR="00280484" w:rsidRPr="002D6B68" w:rsidRDefault="00280484" w:rsidP="00661CFE">
            <w:pPr>
              <w:rPr>
                <w:rFonts w:ascii="Verdana" w:hAnsi="Verdana" w:cs="Arial"/>
                <w:sz w:val="18"/>
                <w:szCs w:val="18"/>
              </w:rPr>
            </w:pPr>
            <w:r>
              <w:rPr>
                <w:rFonts w:ascii="Verdana" w:hAnsi="Verdana" w:cs="Arial"/>
                <w:sz w:val="18"/>
                <w:szCs w:val="18"/>
              </w:rPr>
              <w:t>Is er sprake van inhoudelijke knelpunten, geef een korte beschrijving</w:t>
            </w:r>
          </w:p>
        </w:tc>
        <w:tc>
          <w:tcPr>
            <w:tcW w:w="5864" w:type="dxa"/>
            <w:shd w:val="clear" w:color="auto" w:fill="auto"/>
          </w:tcPr>
          <w:p w14:paraId="02096D76" w14:textId="00F0A3C0" w:rsidR="00280484" w:rsidRPr="003E259D" w:rsidRDefault="003E259D" w:rsidP="00BD1BE5">
            <w:pPr>
              <w:rPr>
                <w:rFonts w:ascii="Verdana" w:hAnsi="Verdana" w:cs="Arial"/>
                <w:sz w:val="18"/>
                <w:szCs w:val="18"/>
              </w:rPr>
            </w:pPr>
            <w:r w:rsidRPr="003E259D">
              <w:rPr>
                <w:rFonts w:ascii="Verdana" w:hAnsi="Verdana" w:cs="Arial"/>
                <w:sz w:val="18"/>
                <w:szCs w:val="18"/>
              </w:rPr>
              <w:t xml:space="preserve">Huidige sensoren voor monitoring klimaatdata (onderdeel WP2) werken nog niet conform verwachting. </w:t>
            </w:r>
            <w:r w:rsidR="005554E8">
              <w:rPr>
                <w:rFonts w:ascii="Verdana" w:hAnsi="Verdana" w:cs="Arial"/>
                <w:sz w:val="18"/>
                <w:szCs w:val="18"/>
              </w:rPr>
              <w:t>In 2019 heeft KDV een medewerker aangesteld voor de ondersteuning op het beheer van de boerderij- en klimaatgegevens</w:t>
            </w:r>
            <w:r w:rsidRPr="003E259D">
              <w:rPr>
                <w:rFonts w:ascii="Verdana" w:hAnsi="Verdana" w:cs="Arial"/>
                <w:sz w:val="18"/>
                <w:szCs w:val="18"/>
              </w:rPr>
              <w:t xml:space="preserve">. </w:t>
            </w:r>
            <w:r w:rsidR="00796889">
              <w:rPr>
                <w:rFonts w:ascii="Verdana" w:hAnsi="Verdana" w:cs="Arial"/>
                <w:sz w:val="18"/>
                <w:szCs w:val="18"/>
              </w:rPr>
              <w:t xml:space="preserve">Dataverzameling, monitoring en </w:t>
            </w:r>
            <w:r w:rsidR="00BD1BE5">
              <w:rPr>
                <w:rFonts w:ascii="Verdana" w:hAnsi="Verdana" w:cs="Arial"/>
                <w:sz w:val="18"/>
                <w:szCs w:val="18"/>
              </w:rPr>
              <w:t>analyse-</w:t>
            </w:r>
            <w:r w:rsidR="00796889">
              <w:rPr>
                <w:rFonts w:ascii="Verdana" w:hAnsi="Verdana" w:cs="Arial"/>
                <w:sz w:val="18"/>
                <w:szCs w:val="18"/>
              </w:rPr>
              <w:t>activiteiten WLR worden conform planning gecontinueerd.</w:t>
            </w:r>
          </w:p>
        </w:tc>
      </w:tr>
      <w:tr w:rsidR="00280484" w:rsidRPr="002D6B68" w14:paraId="5D099BD7" w14:textId="77777777" w:rsidTr="00717EAB">
        <w:tc>
          <w:tcPr>
            <w:tcW w:w="3196" w:type="dxa"/>
            <w:shd w:val="clear" w:color="auto" w:fill="auto"/>
          </w:tcPr>
          <w:p w14:paraId="5B49DCBA" w14:textId="77777777" w:rsidR="00280484" w:rsidRDefault="00280484" w:rsidP="00661CFE">
            <w:pPr>
              <w:rPr>
                <w:rFonts w:ascii="Verdana" w:hAnsi="Verdana" w:cs="Arial"/>
                <w:sz w:val="18"/>
                <w:szCs w:val="18"/>
              </w:rPr>
            </w:pPr>
            <w:r>
              <w:rPr>
                <w:rFonts w:ascii="Verdana" w:hAnsi="Verdana" w:cs="Arial"/>
                <w:sz w:val="18"/>
                <w:szCs w:val="18"/>
              </w:rPr>
              <w:t>Is er sprake van afwijkingen van het ingezette budget/de begroting?</w:t>
            </w:r>
          </w:p>
        </w:tc>
        <w:tc>
          <w:tcPr>
            <w:tcW w:w="5864" w:type="dxa"/>
            <w:shd w:val="clear" w:color="auto" w:fill="auto"/>
          </w:tcPr>
          <w:p w14:paraId="3BA5A722" w14:textId="2CE4006E" w:rsidR="00280484" w:rsidRPr="003E259D" w:rsidRDefault="003E259D" w:rsidP="00661CFE">
            <w:pPr>
              <w:rPr>
                <w:rFonts w:ascii="Verdana" w:hAnsi="Verdana" w:cs="Arial"/>
                <w:sz w:val="18"/>
                <w:szCs w:val="18"/>
              </w:rPr>
            </w:pPr>
            <w:r w:rsidRPr="003E259D">
              <w:rPr>
                <w:rFonts w:ascii="Verdana" w:hAnsi="Verdana" w:cs="Arial"/>
                <w:sz w:val="18"/>
                <w:szCs w:val="18"/>
              </w:rPr>
              <w:t>N.v.t.</w:t>
            </w:r>
          </w:p>
        </w:tc>
      </w:tr>
    </w:tbl>
    <w:p w14:paraId="7CBD05A1" w14:textId="77777777" w:rsidR="00280484" w:rsidRDefault="00280484" w:rsidP="00A460B1">
      <w:pPr>
        <w:rPr>
          <w:rFonts w:ascii="Verdana" w:hAnsi="Verdana" w:cs="Arial"/>
          <w:b/>
        </w:rPr>
      </w:pPr>
    </w:p>
    <w:p w14:paraId="1A098AC5" w14:textId="77777777" w:rsidR="003E259D" w:rsidRDefault="003E25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0B1" w:rsidRPr="002D6B68" w14:paraId="5AF24463" w14:textId="77777777" w:rsidTr="003E259D">
        <w:tc>
          <w:tcPr>
            <w:tcW w:w="9060" w:type="dxa"/>
            <w:shd w:val="clear" w:color="auto" w:fill="auto"/>
          </w:tcPr>
          <w:p w14:paraId="132ADF0C" w14:textId="79A71625" w:rsidR="00A460B1" w:rsidRDefault="00205AB3" w:rsidP="000441F5">
            <w:pPr>
              <w:rPr>
                <w:rFonts w:ascii="Verdana" w:hAnsi="Verdana" w:cs="Arial"/>
                <w:b/>
                <w:color w:val="FF0000"/>
                <w:sz w:val="18"/>
                <w:szCs w:val="18"/>
              </w:rPr>
            </w:pPr>
            <w:r>
              <w:rPr>
                <w:rFonts w:ascii="Verdana" w:hAnsi="Verdana" w:cs="Arial"/>
                <w:b/>
                <w:sz w:val="18"/>
                <w:szCs w:val="18"/>
              </w:rPr>
              <w:lastRenderedPageBreak/>
              <w:t>Korte omschrijving inhoud/doel PPS</w:t>
            </w:r>
          </w:p>
          <w:p w14:paraId="6EBB8981" w14:textId="77777777" w:rsidR="007870DE" w:rsidRPr="00747D76" w:rsidRDefault="007870DE" w:rsidP="000441F5">
            <w:pPr>
              <w:rPr>
                <w:rFonts w:ascii="Verdana" w:hAnsi="Verdana" w:cs="Arial"/>
                <w:sz w:val="18"/>
                <w:szCs w:val="18"/>
              </w:rPr>
            </w:pPr>
            <w:r w:rsidRPr="00747D76">
              <w:rPr>
                <w:rFonts w:ascii="Verdana" w:hAnsi="Verdana" w:cs="Arial"/>
                <w:sz w:val="18"/>
                <w:szCs w:val="18"/>
              </w:rPr>
              <w:t>Wat is er aan de hand en wat doet het project daaraan?</w:t>
            </w:r>
          </w:p>
          <w:p w14:paraId="2B970046" w14:textId="77777777" w:rsidR="007870DE" w:rsidRPr="007870DE" w:rsidRDefault="007870DE" w:rsidP="000441F5">
            <w:pPr>
              <w:rPr>
                <w:rFonts w:ascii="Verdana" w:hAnsi="Verdana" w:cs="Arial"/>
                <w:color w:val="FF0000"/>
                <w:sz w:val="18"/>
                <w:szCs w:val="18"/>
              </w:rPr>
            </w:pPr>
            <w:r w:rsidRPr="00747D76">
              <w:rPr>
                <w:rFonts w:ascii="Verdana" w:hAnsi="Verdana" w:cs="Arial"/>
                <w:sz w:val="18"/>
                <w:szCs w:val="18"/>
              </w:rPr>
              <w:t xml:space="preserve">Wat </w:t>
            </w:r>
            <w:r w:rsidR="00DD207A" w:rsidRPr="00747D76">
              <w:rPr>
                <w:rFonts w:ascii="Verdana" w:hAnsi="Verdana" w:cs="Arial"/>
                <w:sz w:val="18"/>
                <w:szCs w:val="18"/>
              </w:rPr>
              <w:t xml:space="preserve">gaat </w:t>
            </w:r>
            <w:r w:rsidRPr="00747D76">
              <w:rPr>
                <w:rFonts w:ascii="Verdana" w:hAnsi="Verdana" w:cs="Arial"/>
                <w:sz w:val="18"/>
                <w:szCs w:val="18"/>
              </w:rPr>
              <w:t>het project op</w:t>
            </w:r>
            <w:r w:rsidR="00DD207A" w:rsidRPr="00747D76">
              <w:rPr>
                <w:rFonts w:ascii="Verdana" w:hAnsi="Verdana" w:cs="Arial"/>
                <w:sz w:val="18"/>
                <w:szCs w:val="18"/>
              </w:rPr>
              <w:t>leveren</w:t>
            </w:r>
            <w:r w:rsidRPr="00747D76">
              <w:rPr>
                <w:rFonts w:ascii="Verdana" w:hAnsi="Verdana" w:cs="Arial"/>
                <w:sz w:val="18"/>
                <w:szCs w:val="18"/>
              </w:rPr>
              <w:t xml:space="preserve"> en wat is het effect hiervan?</w:t>
            </w:r>
          </w:p>
        </w:tc>
      </w:tr>
      <w:tr w:rsidR="00A460B1" w:rsidRPr="002D6B68" w14:paraId="19098F77" w14:textId="77777777" w:rsidTr="003E259D">
        <w:tc>
          <w:tcPr>
            <w:tcW w:w="9060" w:type="dxa"/>
            <w:shd w:val="clear" w:color="auto" w:fill="auto"/>
          </w:tcPr>
          <w:p w14:paraId="21BF4FD9" w14:textId="77777777" w:rsidR="00970521" w:rsidRDefault="003E259D" w:rsidP="000441F5">
            <w:pPr>
              <w:rPr>
                <w:rFonts w:ascii="Verdana" w:hAnsi="Verdana" w:cs="Arial"/>
                <w:sz w:val="18"/>
                <w:szCs w:val="18"/>
              </w:rPr>
            </w:pPr>
            <w:r w:rsidRPr="0054418A">
              <w:rPr>
                <w:rFonts w:ascii="Verdana" w:hAnsi="Verdana" w:cs="Arial"/>
                <w:sz w:val="18"/>
                <w:szCs w:val="18"/>
              </w:rPr>
              <w:t xml:space="preserve">Doelstelling van dit project is om met en voor de varkenshouder tools te ontwikkelen waarmee prestaties op dier-, koppel- en bedrijfsniveau continu worden gemeten, bijgestuurd en geborgd. Uitgangspunt is om bestaande en nieuwe informatiebronnen over productie efficiëntie , diergezondheid en dierenwelzijn op het bedrijf te integreren tot één management overzicht (‘dashboard’) met concrete (attentie)signalen en benodigde acties. Dit moet leiden tot een aantoonbaar positief effect op diergezondheid en antibioticagebruik en een verbetering van het bedrijfsresultaat. De ontwikkeling van deze zogenaamde Smart Tools worden als kennismodules gekoppeld aan het managementsysteem van de </w:t>
            </w:r>
            <w:proofErr w:type="spellStart"/>
            <w:r w:rsidRPr="0054418A">
              <w:rPr>
                <w:rFonts w:ascii="Verdana" w:hAnsi="Verdana" w:cs="Arial"/>
                <w:sz w:val="18"/>
                <w:szCs w:val="18"/>
              </w:rPr>
              <w:t>veehouder.</w:t>
            </w:r>
            <w:r>
              <w:rPr>
                <w:rFonts w:ascii="Verdana" w:hAnsi="Verdana" w:cs="Arial"/>
                <w:sz w:val="18"/>
                <w:szCs w:val="18"/>
              </w:rPr>
              <w:t>Bij</w:t>
            </w:r>
            <w:proofErr w:type="spellEnd"/>
            <w:r>
              <w:rPr>
                <w:rFonts w:ascii="Verdana" w:hAnsi="Verdana" w:cs="Arial"/>
                <w:sz w:val="18"/>
                <w:szCs w:val="18"/>
              </w:rPr>
              <w:t xml:space="preserve"> aanvang van het project in 2017 zijn deze doelen uitgewerkt in 3 Werkpakketen (</w:t>
            </w:r>
            <w:proofErr w:type="spellStart"/>
            <w:r>
              <w:rPr>
                <w:rFonts w:ascii="Verdana" w:hAnsi="Verdana" w:cs="Arial"/>
                <w:sz w:val="18"/>
                <w:szCs w:val="18"/>
              </w:rPr>
              <w:t>WP’s</w:t>
            </w:r>
            <w:proofErr w:type="spellEnd"/>
            <w:r>
              <w:rPr>
                <w:rFonts w:ascii="Verdana" w:hAnsi="Verdana" w:cs="Arial"/>
                <w:sz w:val="18"/>
                <w:szCs w:val="18"/>
              </w:rPr>
              <w:t xml:space="preserve">). </w:t>
            </w:r>
          </w:p>
          <w:p w14:paraId="6240B1A0" w14:textId="77777777" w:rsidR="00970521" w:rsidRDefault="00970521" w:rsidP="000441F5">
            <w:pPr>
              <w:rPr>
                <w:rFonts w:ascii="Verdana" w:hAnsi="Verdana" w:cs="Arial"/>
                <w:sz w:val="18"/>
                <w:szCs w:val="18"/>
              </w:rPr>
            </w:pPr>
          </w:p>
          <w:p w14:paraId="1B366455" w14:textId="5CA3B323" w:rsidR="00A460B1" w:rsidRPr="003E259D" w:rsidRDefault="00037B34" w:rsidP="000441F5">
            <w:pPr>
              <w:rPr>
                <w:rFonts w:ascii="Verdana" w:hAnsi="Verdana" w:cs="Arial"/>
                <w:sz w:val="18"/>
                <w:szCs w:val="18"/>
              </w:rPr>
            </w:pPr>
            <w:r>
              <w:rPr>
                <w:rFonts w:ascii="Verdana" w:hAnsi="Verdana" w:cs="Arial"/>
                <w:sz w:val="18"/>
                <w:szCs w:val="18"/>
              </w:rPr>
              <w:t xml:space="preserve">De doelen en opzet van deze </w:t>
            </w:r>
            <w:proofErr w:type="spellStart"/>
            <w:r>
              <w:rPr>
                <w:rFonts w:ascii="Verdana" w:hAnsi="Verdana" w:cs="Arial"/>
                <w:sz w:val="18"/>
                <w:szCs w:val="18"/>
              </w:rPr>
              <w:t>WP’s</w:t>
            </w:r>
            <w:proofErr w:type="spellEnd"/>
            <w:r>
              <w:rPr>
                <w:rFonts w:ascii="Verdana" w:hAnsi="Verdana" w:cs="Arial"/>
                <w:sz w:val="18"/>
                <w:szCs w:val="18"/>
              </w:rPr>
              <w:t xml:space="preserve"> zijn in </w:t>
            </w:r>
            <w:r w:rsidR="002314C2">
              <w:rPr>
                <w:rFonts w:ascii="Verdana" w:hAnsi="Verdana" w:cs="Arial"/>
                <w:sz w:val="18"/>
                <w:szCs w:val="18"/>
              </w:rPr>
              <w:t xml:space="preserve">het projectplan </w:t>
            </w:r>
            <w:r>
              <w:rPr>
                <w:rFonts w:ascii="Verdana" w:hAnsi="Verdana" w:cs="Arial"/>
                <w:sz w:val="18"/>
                <w:szCs w:val="18"/>
              </w:rPr>
              <w:t>in detail beschreven. Bijgesloten update betreft de voortgang van activiteiten en tussenresultaten over 201</w:t>
            </w:r>
            <w:r w:rsidR="00113B8C">
              <w:rPr>
                <w:rFonts w:ascii="Verdana" w:hAnsi="Verdana" w:cs="Arial"/>
                <w:sz w:val="18"/>
                <w:szCs w:val="18"/>
              </w:rPr>
              <w:t>9</w:t>
            </w:r>
            <w:r>
              <w:rPr>
                <w:rFonts w:ascii="Verdana" w:hAnsi="Verdana" w:cs="Arial"/>
                <w:sz w:val="18"/>
                <w:szCs w:val="18"/>
              </w:rPr>
              <w:t xml:space="preserve"> per WP. </w:t>
            </w:r>
            <w:r>
              <w:rPr>
                <w:rFonts w:ascii="Verdana" w:hAnsi="Verdana"/>
                <w:sz w:val="18"/>
                <w:szCs w:val="18"/>
              </w:rPr>
              <w:t xml:space="preserve">KDV </w:t>
            </w:r>
            <w:r w:rsidR="002314C2">
              <w:rPr>
                <w:rFonts w:ascii="Verdana" w:hAnsi="Verdana"/>
                <w:sz w:val="18"/>
                <w:szCs w:val="18"/>
              </w:rPr>
              <w:t>leverde in 201</w:t>
            </w:r>
            <w:r w:rsidR="00113B8C">
              <w:rPr>
                <w:rFonts w:ascii="Verdana" w:hAnsi="Verdana"/>
                <w:sz w:val="18"/>
                <w:szCs w:val="18"/>
              </w:rPr>
              <w:t>9</w:t>
            </w:r>
            <w:r w:rsidR="002314C2">
              <w:rPr>
                <w:rFonts w:ascii="Verdana" w:hAnsi="Verdana"/>
                <w:sz w:val="18"/>
                <w:szCs w:val="18"/>
              </w:rPr>
              <w:t xml:space="preserve"> </w:t>
            </w:r>
            <w:r>
              <w:rPr>
                <w:rFonts w:ascii="Verdana" w:hAnsi="Verdana"/>
                <w:sz w:val="18"/>
                <w:szCs w:val="18"/>
              </w:rPr>
              <w:t>naast financiële support</w:t>
            </w:r>
            <w:r w:rsidR="002314C2">
              <w:rPr>
                <w:rFonts w:ascii="Verdana" w:hAnsi="Verdana"/>
                <w:sz w:val="18"/>
                <w:szCs w:val="18"/>
              </w:rPr>
              <w:t xml:space="preserve">, </w:t>
            </w:r>
            <w:r>
              <w:rPr>
                <w:rFonts w:ascii="Verdana" w:hAnsi="Verdana"/>
                <w:sz w:val="18"/>
                <w:szCs w:val="18"/>
              </w:rPr>
              <w:t xml:space="preserve">In-Kind bijdragen (uren en materiële investeringen) voor het verder ontwikkelen van RFID toepassingen, bedrijfsrapportages en bedrijfsbegeleiding. Nodige In-Kind investeringen vanuit bedrijfsleven bij het RFID experiment in Sterksel (uren en materiële investeringen) werden mede mogelijk gemaakt door projectpartner </w:t>
            </w:r>
            <w:proofErr w:type="spellStart"/>
            <w:r>
              <w:rPr>
                <w:rFonts w:ascii="Verdana" w:hAnsi="Verdana"/>
                <w:sz w:val="18"/>
                <w:szCs w:val="18"/>
              </w:rPr>
              <w:t>Hotraco</w:t>
            </w:r>
            <w:proofErr w:type="spellEnd"/>
            <w:r>
              <w:rPr>
                <w:rFonts w:ascii="Verdana" w:hAnsi="Verdana"/>
                <w:sz w:val="18"/>
                <w:szCs w:val="18"/>
              </w:rPr>
              <w:t xml:space="preserve">, in samenwerking met RFID reader leverancier </w:t>
            </w:r>
            <w:proofErr w:type="spellStart"/>
            <w:r>
              <w:rPr>
                <w:rFonts w:ascii="Verdana" w:hAnsi="Verdana"/>
                <w:sz w:val="18"/>
                <w:szCs w:val="18"/>
              </w:rPr>
              <w:t>Agrident</w:t>
            </w:r>
            <w:proofErr w:type="spellEnd"/>
            <w:r>
              <w:rPr>
                <w:rFonts w:ascii="Verdana" w:hAnsi="Verdana"/>
                <w:sz w:val="18"/>
                <w:szCs w:val="18"/>
              </w:rPr>
              <w:t xml:space="preserve">. </w:t>
            </w:r>
            <w:proofErr w:type="spellStart"/>
            <w:r>
              <w:rPr>
                <w:rFonts w:ascii="Verdana" w:hAnsi="Verdana"/>
                <w:sz w:val="18"/>
                <w:szCs w:val="18"/>
              </w:rPr>
              <w:t>Topigs-Norsvin</w:t>
            </w:r>
            <w:proofErr w:type="spellEnd"/>
            <w:r>
              <w:rPr>
                <w:rFonts w:ascii="Verdana" w:hAnsi="Verdana"/>
                <w:sz w:val="18"/>
                <w:szCs w:val="18"/>
              </w:rPr>
              <w:t xml:space="preserve"> en de Varkenspraktijk hebben binnen het programma een In-Kind bijdrage geleverd (uren) vanuit een adviesrol. </w:t>
            </w:r>
          </w:p>
          <w:p w14:paraId="5E16500B" w14:textId="5F20D894" w:rsidR="00A460B1" w:rsidRPr="002D6B68" w:rsidRDefault="00A460B1" w:rsidP="000441F5">
            <w:pPr>
              <w:rPr>
                <w:rFonts w:ascii="Verdana" w:hAnsi="Verdana" w:cs="Arial"/>
                <w:b/>
                <w:sz w:val="18"/>
                <w:szCs w:val="18"/>
              </w:rPr>
            </w:pPr>
          </w:p>
        </w:tc>
      </w:tr>
    </w:tbl>
    <w:p w14:paraId="1ED17710"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A4086" w:rsidRPr="002D6B68" w14:paraId="3E9DA190" w14:textId="77777777" w:rsidTr="003E259D">
        <w:tc>
          <w:tcPr>
            <w:tcW w:w="9060" w:type="dxa"/>
            <w:shd w:val="clear" w:color="auto" w:fill="auto"/>
          </w:tcPr>
          <w:p w14:paraId="64D16871" w14:textId="16CB401B" w:rsidR="00FA4086" w:rsidRDefault="00A460B1" w:rsidP="00245255">
            <w:pPr>
              <w:rPr>
                <w:rFonts w:ascii="Verdana" w:hAnsi="Verdana" w:cs="Arial"/>
                <w:b/>
                <w:sz w:val="18"/>
                <w:szCs w:val="18"/>
              </w:rPr>
            </w:pPr>
            <w:r w:rsidRPr="00747D76">
              <w:rPr>
                <w:rFonts w:ascii="Verdana" w:hAnsi="Verdana" w:cs="Arial"/>
                <w:b/>
                <w:sz w:val="18"/>
                <w:szCs w:val="18"/>
              </w:rPr>
              <w:t>Resultaten</w:t>
            </w:r>
            <w:r w:rsidR="007870DE" w:rsidRPr="00747D76">
              <w:rPr>
                <w:rFonts w:ascii="Verdana" w:hAnsi="Verdana" w:cs="Arial"/>
                <w:b/>
                <w:sz w:val="18"/>
                <w:szCs w:val="18"/>
              </w:rPr>
              <w:t xml:space="preserve"> 201</w:t>
            </w:r>
            <w:r w:rsidR="00612999">
              <w:rPr>
                <w:rFonts w:ascii="Verdana" w:hAnsi="Verdana" w:cs="Arial"/>
                <w:b/>
                <w:sz w:val="18"/>
                <w:szCs w:val="18"/>
              </w:rPr>
              <w:t>9</w:t>
            </w:r>
          </w:p>
          <w:p w14:paraId="092875DC" w14:textId="44B9DED8" w:rsidR="00747D76" w:rsidRDefault="00747D76" w:rsidP="00245255">
            <w:pPr>
              <w:rPr>
                <w:rFonts w:ascii="Verdana" w:hAnsi="Verdana"/>
                <w:sz w:val="18"/>
                <w:szCs w:val="18"/>
              </w:rPr>
            </w:pPr>
            <w:r w:rsidRPr="00747D76">
              <w:rPr>
                <w:rFonts w:ascii="Verdana" w:hAnsi="Verdana"/>
                <w:sz w:val="18"/>
                <w:szCs w:val="18"/>
              </w:rPr>
              <w:t>Geef een korte beschrijving van de high-</w:t>
            </w:r>
            <w:proofErr w:type="spellStart"/>
            <w:r w:rsidRPr="00747D76">
              <w:rPr>
                <w:rFonts w:ascii="Verdana" w:hAnsi="Verdana"/>
                <w:sz w:val="18"/>
                <w:szCs w:val="18"/>
              </w:rPr>
              <w:t>lights</w:t>
            </w:r>
            <w:proofErr w:type="spellEnd"/>
            <w:r w:rsidRPr="00747D76">
              <w:rPr>
                <w:rFonts w:ascii="Verdana" w:hAnsi="Verdana"/>
                <w:sz w:val="18"/>
                <w:szCs w:val="18"/>
              </w:rPr>
              <w:t xml:space="preserve"> van 201</w:t>
            </w:r>
            <w:r w:rsidR="00113B8C">
              <w:rPr>
                <w:rFonts w:ascii="Verdana" w:hAnsi="Verdana"/>
                <w:sz w:val="18"/>
                <w:szCs w:val="18"/>
              </w:rPr>
              <w:t>9</w:t>
            </w:r>
          </w:p>
          <w:p w14:paraId="50A0A9C4" w14:textId="02748553" w:rsidR="00CD24DC" w:rsidRPr="00747D76" w:rsidRDefault="00CD24DC" w:rsidP="00245255">
            <w:pPr>
              <w:rPr>
                <w:rFonts w:ascii="Verdana" w:hAnsi="Verdana"/>
                <w:sz w:val="18"/>
                <w:szCs w:val="18"/>
              </w:rPr>
            </w:pPr>
            <w:r>
              <w:rPr>
                <w:rFonts w:ascii="Verdana" w:hAnsi="Verdana"/>
                <w:sz w:val="18"/>
                <w:szCs w:val="18"/>
              </w:rPr>
              <w:t>Geef een korte beschrijving van de projectdeliverables 201</w:t>
            </w:r>
            <w:r w:rsidR="00113B8C">
              <w:rPr>
                <w:rFonts w:ascii="Verdana" w:hAnsi="Verdana"/>
                <w:sz w:val="18"/>
                <w:szCs w:val="18"/>
              </w:rPr>
              <w:t>9</w:t>
            </w:r>
          </w:p>
        </w:tc>
      </w:tr>
      <w:tr w:rsidR="003E259D" w:rsidRPr="002D6B68" w14:paraId="14D1133F" w14:textId="77777777" w:rsidTr="003E259D">
        <w:tc>
          <w:tcPr>
            <w:tcW w:w="9060" w:type="dxa"/>
            <w:shd w:val="clear" w:color="auto" w:fill="auto"/>
          </w:tcPr>
          <w:p w14:paraId="378206BF" w14:textId="483D3737" w:rsidR="00EB6159" w:rsidRPr="00102CE3" w:rsidRDefault="00EB6159" w:rsidP="00EB6159">
            <w:pPr>
              <w:rPr>
                <w:rFonts w:ascii="Verdana" w:hAnsi="Verdana"/>
                <w:b/>
                <w:i/>
                <w:sz w:val="18"/>
                <w:szCs w:val="18"/>
              </w:rPr>
            </w:pPr>
            <w:r w:rsidRPr="00102CE3">
              <w:rPr>
                <w:rFonts w:ascii="Verdana" w:hAnsi="Verdana"/>
                <w:b/>
                <w:i/>
                <w:sz w:val="18"/>
                <w:szCs w:val="18"/>
              </w:rPr>
              <w:t xml:space="preserve">WP1 </w:t>
            </w:r>
            <w:r w:rsidR="00A70049">
              <w:rPr>
                <w:rFonts w:ascii="Verdana" w:hAnsi="Verdana"/>
                <w:b/>
                <w:i/>
                <w:sz w:val="18"/>
                <w:szCs w:val="18"/>
              </w:rPr>
              <w:t>–</w:t>
            </w:r>
            <w:r w:rsidRPr="00102CE3">
              <w:rPr>
                <w:rFonts w:ascii="Verdana" w:hAnsi="Verdana"/>
                <w:b/>
                <w:i/>
                <w:sz w:val="18"/>
                <w:szCs w:val="18"/>
              </w:rPr>
              <w:t xml:space="preserve"> RFID</w:t>
            </w:r>
          </w:p>
          <w:p w14:paraId="3862CE5A" w14:textId="77777777" w:rsidR="00980A8B" w:rsidRDefault="00980A8B" w:rsidP="00583716">
            <w:pPr>
              <w:rPr>
                <w:rFonts w:ascii="Verdana" w:hAnsi="Verdana"/>
                <w:sz w:val="18"/>
                <w:szCs w:val="18"/>
              </w:rPr>
            </w:pPr>
          </w:p>
          <w:p w14:paraId="3A05B5E0" w14:textId="5BABBA60" w:rsidR="00CB5B19" w:rsidRPr="004E4930" w:rsidRDefault="00CB5B19" w:rsidP="00CB5B19">
            <w:pPr>
              <w:rPr>
                <w:rFonts w:ascii="Verdana" w:hAnsi="Verdana"/>
                <w:i/>
                <w:sz w:val="18"/>
                <w:szCs w:val="18"/>
                <w:u w:val="single"/>
              </w:rPr>
            </w:pPr>
            <w:r>
              <w:rPr>
                <w:rFonts w:ascii="Verdana" w:hAnsi="Verdana"/>
                <w:i/>
                <w:sz w:val="18"/>
                <w:szCs w:val="18"/>
                <w:u w:val="single"/>
              </w:rPr>
              <w:t>High-</w:t>
            </w:r>
            <w:proofErr w:type="spellStart"/>
            <w:r>
              <w:rPr>
                <w:rFonts w:ascii="Verdana" w:hAnsi="Verdana"/>
                <w:i/>
                <w:sz w:val="18"/>
                <w:szCs w:val="18"/>
                <w:u w:val="single"/>
              </w:rPr>
              <w:t>Lights</w:t>
            </w:r>
            <w:proofErr w:type="spellEnd"/>
            <w:r>
              <w:rPr>
                <w:rFonts w:ascii="Verdana" w:hAnsi="Verdana"/>
                <w:i/>
                <w:sz w:val="18"/>
                <w:szCs w:val="18"/>
                <w:u w:val="single"/>
              </w:rPr>
              <w:t xml:space="preserve"> 2019</w:t>
            </w:r>
          </w:p>
          <w:p w14:paraId="081F1BCF" w14:textId="77777777" w:rsidR="00CB5B19" w:rsidRDefault="00CB5B19" w:rsidP="00CB5B19">
            <w:pPr>
              <w:rPr>
                <w:rFonts w:ascii="Verdana" w:hAnsi="Verdana"/>
                <w:sz w:val="18"/>
                <w:szCs w:val="18"/>
              </w:rPr>
            </w:pPr>
            <w:r>
              <w:rPr>
                <w:rFonts w:ascii="Verdana" w:hAnsi="Verdana"/>
                <w:sz w:val="18"/>
                <w:szCs w:val="18"/>
              </w:rPr>
              <w:t>Het gebruik van de RFID gerelateerde systematiek heeft de mogelijkheid gecreëerd om het slachterijresultaten (gewicht en vleespercentage) en –bevindingen (bijvoorbeeld longafwijkingen) op individueel niveau te relateren aan de herkomstinformatie van de dieren. Invloeden van ras (genetica; fok-lijn), geboortegewicht, spreiding geboortegewichten binnen toom, toomgrootte, medicatie, voer en bedrijfsomstandigheden op groei, gezondheid en welzijn (zoals bijvoorbeeld startbijten) kunnen hierdoor beter inzichtelijk worden gemaakt. In 2018 lag de focus van dit werkpakket op de volgende twee onderdelen:</w:t>
            </w:r>
          </w:p>
          <w:p w14:paraId="2C7A87FA" w14:textId="77777777" w:rsidR="00CB5B19" w:rsidRDefault="00CB5B19" w:rsidP="00CB5B19">
            <w:pPr>
              <w:rPr>
                <w:rFonts w:ascii="Verdana" w:hAnsi="Verdana"/>
                <w:sz w:val="18"/>
                <w:szCs w:val="18"/>
              </w:rPr>
            </w:pPr>
          </w:p>
          <w:p w14:paraId="73BF4900" w14:textId="77777777" w:rsidR="00CB5B19" w:rsidRDefault="00CB5B19" w:rsidP="00CB5B19">
            <w:pPr>
              <w:pStyle w:val="Lijstalinea"/>
              <w:numPr>
                <w:ilvl w:val="0"/>
                <w:numId w:val="21"/>
              </w:numPr>
              <w:rPr>
                <w:rFonts w:ascii="Verdana" w:hAnsi="Verdana"/>
                <w:sz w:val="18"/>
                <w:szCs w:val="18"/>
              </w:rPr>
            </w:pPr>
            <w:r w:rsidRPr="00341173">
              <w:rPr>
                <w:rFonts w:ascii="Verdana" w:hAnsi="Verdana"/>
                <w:sz w:val="18"/>
                <w:szCs w:val="18"/>
              </w:rPr>
              <w:t xml:space="preserve">N.a.v. de hackathon 2017 zijn </w:t>
            </w:r>
            <w:r>
              <w:rPr>
                <w:rFonts w:ascii="Verdana" w:hAnsi="Verdana"/>
                <w:sz w:val="18"/>
                <w:szCs w:val="18"/>
              </w:rPr>
              <w:t>van</w:t>
            </w:r>
            <w:r w:rsidRPr="00341173">
              <w:rPr>
                <w:rFonts w:ascii="Verdana" w:hAnsi="Verdana"/>
                <w:sz w:val="18"/>
                <w:szCs w:val="18"/>
              </w:rPr>
              <w:t xml:space="preserve"> de deelnemende KDV bedrijven de RFID data verzameld gedurende de </w:t>
            </w:r>
            <w:proofErr w:type="spellStart"/>
            <w:r w:rsidRPr="00341173">
              <w:rPr>
                <w:rFonts w:ascii="Verdana" w:hAnsi="Verdana"/>
                <w:sz w:val="18"/>
                <w:szCs w:val="18"/>
              </w:rPr>
              <w:t>houderij</w:t>
            </w:r>
            <w:proofErr w:type="spellEnd"/>
            <w:r w:rsidRPr="00341173">
              <w:rPr>
                <w:rFonts w:ascii="Verdana" w:hAnsi="Verdana"/>
                <w:sz w:val="18"/>
                <w:szCs w:val="18"/>
              </w:rPr>
              <w:t xml:space="preserve">- en slachterijfase. In samenwerking met de projectpartners zijn </w:t>
            </w:r>
            <w:r>
              <w:rPr>
                <w:rFonts w:ascii="Verdana" w:hAnsi="Verdana"/>
                <w:sz w:val="18"/>
                <w:szCs w:val="18"/>
              </w:rPr>
              <w:t>o.a. middels workshops data-</w:t>
            </w:r>
            <w:r w:rsidRPr="00341173">
              <w:rPr>
                <w:rFonts w:ascii="Verdana" w:hAnsi="Verdana"/>
                <w:sz w:val="18"/>
                <w:szCs w:val="18"/>
              </w:rPr>
              <w:t>analyses uitgevoerd en rapportages ontwikkeld voor de deelnemende varkenshouders waarmee op zeug</w:t>
            </w:r>
            <w:r>
              <w:rPr>
                <w:rFonts w:ascii="Verdana" w:hAnsi="Verdana"/>
                <w:sz w:val="18"/>
                <w:szCs w:val="18"/>
              </w:rPr>
              <w:t>-</w:t>
            </w:r>
            <w:r w:rsidRPr="00341173">
              <w:rPr>
                <w:rFonts w:ascii="Verdana" w:hAnsi="Verdana"/>
                <w:sz w:val="18"/>
                <w:szCs w:val="18"/>
              </w:rPr>
              <w:t xml:space="preserve"> en toomniveau inzicht werd gegeven in de belangrijkste resultaten op diergezondheid, technische prestaties en slachtkwaliteit;</w:t>
            </w:r>
          </w:p>
          <w:p w14:paraId="0C607446" w14:textId="77777777" w:rsidR="00CB5B19" w:rsidRDefault="00CB5B19" w:rsidP="00CB5B19">
            <w:pPr>
              <w:pStyle w:val="Lijstalinea"/>
              <w:rPr>
                <w:rFonts w:ascii="Verdana" w:hAnsi="Verdana"/>
                <w:sz w:val="18"/>
                <w:szCs w:val="18"/>
              </w:rPr>
            </w:pPr>
          </w:p>
          <w:p w14:paraId="6B594ADD" w14:textId="77777777" w:rsidR="00CB5B19" w:rsidRPr="00037B34" w:rsidRDefault="00CB5B19" w:rsidP="00CB5B19">
            <w:pPr>
              <w:pStyle w:val="Lijstalinea"/>
              <w:numPr>
                <w:ilvl w:val="0"/>
                <w:numId w:val="21"/>
              </w:numPr>
              <w:rPr>
                <w:rFonts w:ascii="Verdana" w:hAnsi="Verdana"/>
                <w:sz w:val="18"/>
                <w:szCs w:val="18"/>
              </w:rPr>
            </w:pPr>
            <w:r>
              <w:rPr>
                <w:rFonts w:ascii="Verdana" w:hAnsi="Verdana"/>
                <w:sz w:val="18"/>
                <w:szCs w:val="18"/>
              </w:rPr>
              <w:t>Voor het verdere verkennen van RFID-toepassingen in het dagelijks diermanagement van de varkenshouder is een pilot proef in Sterksel opgezet waarbij RFID-uitlezingen van biggen werden getoetst als indicator voor het drink- en eetgedrag van biggen na spenen tot opleg in de vleesvarkenshouderij. In een aantal ronden werden biggen gevolgd op drink- en  eetgedrag (bezoekfrequenties). Getoetst werd of RFID uitlezingen bij de drink- en voederplekken op een betrouwbare wijze konden worden geregistreerd. Validatie vond plaats door videoregistraties van het gedrag van de dieren te relateren aan de RFID-uitlezingen. Na de succesvolle 2018 pilot waarbij werd onderzocht of RFID kon worden gebruikt om het eet- en drinkgedrag van biggen inzichtelijk te maken is dit in 2019 opgeschaald naar een volledige afdeling met vleesbiggen (12 groepen met in totaal 144 vleesvarkens). Gedurende één ronde werden vleesvarkens gevolgd op drink- en  eetgedrag (bezoekfrequenties). Getoetst werd of RFID uitlezingen bij de drink- en voederplekken op een betrouwbare wijze konden worden geregistreerd. Validatie vond plaats door videoregistraties van het gedrag van de dieren te relateren aan de RFID-uitlezingen.</w:t>
            </w:r>
          </w:p>
          <w:p w14:paraId="5B99EB48" w14:textId="77777777" w:rsidR="00CB5B19" w:rsidRDefault="00CB5B19" w:rsidP="00CB5B19">
            <w:pPr>
              <w:rPr>
                <w:rFonts w:ascii="Verdana" w:hAnsi="Verdana"/>
                <w:sz w:val="18"/>
                <w:szCs w:val="18"/>
              </w:rPr>
            </w:pPr>
          </w:p>
          <w:p w14:paraId="3AE411AF" w14:textId="08E2ADCA" w:rsidR="00CB5B19" w:rsidRPr="004B4788" w:rsidRDefault="00CB5B19" w:rsidP="00CB5B19">
            <w:pPr>
              <w:rPr>
                <w:rFonts w:ascii="Verdana" w:hAnsi="Verdana"/>
                <w:i/>
                <w:sz w:val="18"/>
                <w:szCs w:val="18"/>
                <w:u w:val="single"/>
              </w:rPr>
            </w:pPr>
            <w:r>
              <w:rPr>
                <w:rFonts w:ascii="Verdana" w:hAnsi="Verdana"/>
                <w:i/>
                <w:sz w:val="18"/>
                <w:szCs w:val="18"/>
                <w:u w:val="single"/>
              </w:rPr>
              <w:t>Projectdeliverables 2019</w:t>
            </w:r>
          </w:p>
          <w:p w14:paraId="5A8728F6" w14:textId="77777777" w:rsidR="00CB5B19" w:rsidRPr="00583716" w:rsidRDefault="00CB5B19" w:rsidP="00CB5B19">
            <w:pPr>
              <w:rPr>
                <w:rFonts w:ascii="Verdana" w:hAnsi="Verdana"/>
                <w:sz w:val="18"/>
                <w:szCs w:val="18"/>
              </w:rPr>
            </w:pPr>
            <w:r w:rsidRPr="00583716">
              <w:rPr>
                <w:rFonts w:ascii="Verdana" w:hAnsi="Verdana"/>
                <w:sz w:val="18"/>
                <w:szCs w:val="18"/>
              </w:rPr>
              <w:t xml:space="preserve">De terugkoppeling van de slachtdata in combinatie met de bedrijfsdata geeft de varkenshouders inzicht in hun prestaties, ook in vergelijking met andere bedrijven. De nadere analyse van deze </w:t>
            </w:r>
            <w:r w:rsidRPr="00583716">
              <w:rPr>
                <w:rFonts w:ascii="Verdana" w:hAnsi="Verdana"/>
                <w:sz w:val="18"/>
                <w:szCs w:val="18"/>
              </w:rPr>
              <w:lastRenderedPageBreak/>
              <w:t>data geeft kwantitatief inzicht in de effecten van slachtafwijkingen op de groei van de varkens, en van de effecten van geboortegewicht op de overlevingskans en de groei (</w:t>
            </w:r>
            <w:r>
              <w:rPr>
                <w:rFonts w:ascii="Verdana" w:hAnsi="Verdana"/>
                <w:sz w:val="18"/>
                <w:szCs w:val="18"/>
              </w:rPr>
              <w:t>rapportage beschikbaar bij penvoerder</w:t>
            </w:r>
            <w:r w:rsidRPr="00583716">
              <w:rPr>
                <w:rFonts w:ascii="Verdana" w:hAnsi="Verdana"/>
                <w:sz w:val="18"/>
                <w:szCs w:val="18"/>
              </w:rPr>
              <w:t>). De groei van varkens is in het algemeen afhankelijk van het bedrijf, het ras, het geslacht en de maand van slachten. Ook als voor deze factoren gecorrigeerd wordt zijn de slachtafwijkingen aanvullend nog van invloed op de groei van varkens, waarbij pleuritis de grootste invloed hebben, gevolgd door leverafwijkingen</w:t>
            </w:r>
            <w:r>
              <w:rPr>
                <w:rFonts w:ascii="Verdana" w:hAnsi="Verdana"/>
                <w:sz w:val="18"/>
                <w:szCs w:val="18"/>
              </w:rPr>
              <w:t>,</w:t>
            </w:r>
            <w:r w:rsidRPr="00583716">
              <w:rPr>
                <w:rFonts w:ascii="Verdana" w:hAnsi="Verdana"/>
                <w:sz w:val="18"/>
                <w:szCs w:val="18"/>
              </w:rPr>
              <w:t xml:space="preserve"> pneumonie en </w:t>
            </w:r>
            <w:r>
              <w:rPr>
                <w:rFonts w:ascii="Verdana" w:hAnsi="Verdana"/>
                <w:sz w:val="18"/>
                <w:szCs w:val="18"/>
              </w:rPr>
              <w:t xml:space="preserve">andere </w:t>
            </w:r>
            <w:r w:rsidRPr="00583716">
              <w:rPr>
                <w:rFonts w:ascii="Verdana" w:hAnsi="Verdana"/>
                <w:sz w:val="18"/>
                <w:szCs w:val="18"/>
              </w:rPr>
              <w:t>ontstekingen.</w:t>
            </w:r>
          </w:p>
          <w:p w14:paraId="0E3B3CA9" w14:textId="77777777" w:rsidR="00CB5B19" w:rsidRPr="00583716" w:rsidRDefault="00CB5B19" w:rsidP="00CB5B19">
            <w:pPr>
              <w:rPr>
                <w:rFonts w:ascii="Verdana" w:hAnsi="Verdana"/>
                <w:sz w:val="18"/>
                <w:szCs w:val="18"/>
              </w:rPr>
            </w:pPr>
            <w:r>
              <w:rPr>
                <w:rFonts w:ascii="Verdana" w:hAnsi="Verdana"/>
                <w:sz w:val="18"/>
                <w:szCs w:val="18"/>
              </w:rPr>
              <w:t xml:space="preserve">In verband met de in opbouw zijnde KDV dataset is het </w:t>
            </w:r>
            <w:r w:rsidRPr="00583716">
              <w:rPr>
                <w:rFonts w:ascii="Verdana" w:hAnsi="Verdana"/>
                <w:sz w:val="18"/>
                <w:szCs w:val="18"/>
              </w:rPr>
              <w:t xml:space="preserve">effect van geboortegewicht op overleving en van pariteit van de moeder en worpgrootte op geboortegewicht </w:t>
            </w:r>
            <w:r>
              <w:rPr>
                <w:rFonts w:ascii="Verdana" w:hAnsi="Verdana"/>
                <w:sz w:val="18"/>
                <w:szCs w:val="18"/>
              </w:rPr>
              <w:t>geanalyseerd op</w:t>
            </w:r>
            <w:r w:rsidRPr="00583716">
              <w:rPr>
                <w:rFonts w:ascii="Verdana" w:hAnsi="Verdana"/>
                <w:sz w:val="18"/>
                <w:szCs w:val="18"/>
              </w:rPr>
              <w:t xml:space="preserve"> </w:t>
            </w:r>
            <w:r>
              <w:rPr>
                <w:rFonts w:ascii="Verdana" w:hAnsi="Verdana"/>
                <w:sz w:val="18"/>
                <w:szCs w:val="18"/>
              </w:rPr>
              <w:t>een referentie-</w:t>
            </w:r>
            <w:r w:rsidRPr="00583716">
              <w:rPr>
                <w:rFonts w:ascii="Verdana" w:hAnsi="Verdana"/>
                <w:sz w:val="18"/>
                <w:szCs w:val="18"/>
              </w:rPr>
              <w:t>data</w:t>
            </w:r>
            <w:r>
              <w:rPr>
                <w:rFonts w:ascii="Verdana" w:hAnsi="Verdana"/>
                <w:sz w:val="18"/>
                <w:szCs w:val="18"/>
              </w:rPr>
              <w:t>set</w:t>
            </w:r>
            <w:r w:rsidRPr="00583716">
              <w:rPr>
                <w:rFonts w:ascii="Verdana" w:hAnsi="Verdana"/>
                <w:sz w:val="18"/>
                <w:szCs w:val="18"/>
              </w:rPr>
              <w:t xml:space="preserve"> van VIC Sterksel</w:t>
            </w:r>
            <w:r>
              <w:rPr>
                <w:rFonts w:ascii="Verdana" w:hAnsi="Verdana"/>
                <w:sz w:val="18"/>
                <w:szCs w:val="18"/>
              </w:rPr>
              <w:t>.</w:t>
            </w:r>
            <w:r w:rsidRPr="00583716">
              <w:rPr>
                <w:rFonts w:ascii="Verdana" w:hAnsi="Verdana"/>
                <w:sz w:val="18"/>
                <w:szCs w:val="18"/>
              </w:rPr>
              <w:t xml:space="preserve"> </w:t>
            </w:r>
            <w:r>
              <w:rPr>
                <w:rFonts w:ascii="Verdana" w:hAnsi="Verdana"/>
                <w:sz w:val="18"/>
                <w:szCs w:val="18"/>
              </w:rPr>
              <w:t>Al</w:t>
            </w:r>
            <w:r w:rsidRPr="00583716">
              <w:rPr>
                <w:rFonts w:ascii="Verdana" w:hAnsi="Verdana"/>
                <w:sz w:val="18"/>
                <w:szCs w:val="18"/>
              </w:rPr>
              <w:t xml:space="preserve">le dieren </w:t>
            </w:r>
            <w:r>
              <w:rPr>
                <w:rFonts w:ascii="Verdana" w:hAnsi="Verdana"/>
                <w:sz w:val="18"/>
                <w:szCs w:val="18"/>
              </w:rPr>
              <w:t xml:space="preserve">in Sterksel zijn van RFID-tags voorzien. Hiermee worden registraties van </w:t>
            </w:r>
            <w:r w:rsidRPr="00583716">
              <w:rPr>
                <w:rFonts w:ascii="Verdana" w:hAnsi="Verdana"/>
                <w:sz w:val="18"/>
                <w:szCs w:val="18"/>
              </w:rPr>
              <w:t>geboorte</w:t>
            </w:r>
            <w:r>
              <w:rPr>
                <w:rFonts w:ascii="Verdana" w:hAnsi="Verdana"/>
                <w:sz w:val="18"/>
                <w:szCs w:val="18"/>
              </w:rPr>
              <w:t>gewicht, gezondheidsbehandelingen en technische resultaten in een database gekoppeld aan het individuele dier</w:t>
            </w:r>
            <w:r w:rsidRPr="00583716">
              <w:rPr>
                <w:rFonts w:ascii="Verdana" w:hAnsi="Verdana"/>
                <w:sz w:val="18"/>
                <w:szCs w:val="18"/>
              </w:rPr>
              <w:t>.</w:t>
            </w:r>
            <w:r>
              <w:rPr>
                <w:rFonts w:ascii="Verdana" w:hAnsi="Verdana"/>
                <w:sz w:val="18"/>
                <w:szCs w:val="18"/>
              </w:rPr>
              <w:t xml:space="preserve"> </w:t>
            </w:r>
            <w:r w:rsidRPr="00583716">
              <w:rPr>
                <w:rFonts w:ascii="Verdana" w:hAnsi="Verdana"/>
                <w:sz w:val="18"/>
                <w:szCs w:val="18"/>
              </w:rPr>
              <w:t xml:space="preserve">De overlevingskansen van biggen met hogere geboortegewichten zijn duidelijk </w:t>
            </w:r>
            <w:r>
              <w:rPr>
                <w:rFonts w:ascii="Verdana" w:hAnsi="Verdana"/>
                <w:sz w:val="18"/>
                <w:szCs w:val="18"/>
              </w:rPr>
              <w:t>groter</w:t>
            </w:r>
            <w:r w:rsidRPr="00583716">
              <w:rPr>
                <w:rFonts w:ascii="Verdana" w:hAnsi="Verdana"/>
                <w:sz w:val="18"/>
                <w:szCs w:val="18"/>
              </w:rPr>
              <w:t xml:space="preserve">, waarbij de sterkste toename rond 650 gram te zien </w:t>
            </w:r>
            <w:r>
              <w:rPr>
                <w:rFonts w:ascii="Verdana" w:hAnsi="Verdana"/>
                <w:sz w:val="18"/>
                <w:szCs w:val="18"/>
              </w:rPr>
              <w:t>i</w:t>
            </w:r>
            <w:r w:rsidRPr="00583716">
              <w:rPr>
                <w:rFonts w:ascii="Verdana" w:hAnsi="Verdana"/>
                <w:sz w:val="18"/>
                <w:szCs w:val="18"/>
              </w:rPr>
              <w:t xml:space="preserve">s. Bij </w:t>
            </w:r>
            <w:proofErr w:type="spellStart"/>
            <w:r w:rsidRPr="00583716">
              <w:rPr>
                <w:rFonts w:ascii="Verdana" w:hAnsi="Verdana"/>
                <w:sz w:val="18"/>
                <w:szCs w:val="18"/>
              </w:rPr>
              <w:t>eersteworps</w:t>
            </w:r>
            <w:proofErr w:type="spellEnd"/>
            <w:r w:rsidRPr="00583716">
              <w:rPr>
                <w:rFonts w:ascii="Verdana" w:hAnsi="Verdana"/>
                <w:sz w:val="18"/>
                <w:szCs w:val="18"/>
              </w:rPr>
              <w:t xml:space="preserve"> zeugen zijn de biggen lichter en die groeien vervolgens ook langzamer. Ook grotere worpen hebben lagere geboortegewichten en verminderde groei.</w:t>
            </w:r>
          </w:p>
          <w:p w14:paraId="1192EA53" w14:textId="77777777" w:rsidR="00CB5B19" w:rsidRPr="00583716" w:rsidRDefault="00CB5B19" w:rsidP="00CB5B19">
            <w:pPr>
              <w:rPr>
                <w:rFonts w:ascii="Verdana" w:hAnsi="Verdana"/>
                <w:sz w:val="18"/>
                <w:szCs w:val="18"/>
              </w:rPr>
            </w:pPr>
          </w:p>
          <w:p w14:paraId="4C343E34" w14:textId="77777777" w:rsidR="00CB5B19" w:rsidRDefault="00CB5B19" w:rsidP="00CB5B19">
            <w:pPr>
              <w:rPr>
                <w:rFonts w:ascii="Verdana" w:hAnsi="Verdana"/>
                <w:sz w:val="18"/>
                <w:szCs w:val="18"/>
              </w:rPr>
            </w:pPr>
            <w:r w:rsidRPr="00583716">
              <w:rPr>
                <w:rFonts w:ascii="Verdana" w:hAnsi="Verdana"/>
                <w:sz w:val="18"/>
                <w:szCs w:val="18"/>
              </w:rPr>
              <w:t>De proef met de RFID-herkenning bij het eten en drinken op VIC Sterksel maakt duidelijk dat de uitlezingen van de RFID-tags goed bruikbaar lijken om het gedrag van de dieren te monitoren (</w:t>
            </w:r>
            <w:r>
              <w:rPr>
                <w:rFonts w:ascii="Verdana" w:hAnsi="Verdana"/>
                <w:sz w:val="18"/>
                <w:szCs w:val="18"/>
              </w:rPr>
              <w:t>rapportage beschikbaar bij penvoerder</w:t>
            </w:r>
            <w:r w:rsidRPr="00583716">
              <w:rPr>
                <w:rFonts w:ascii="Verdana" w:hAnsi="Verdana"/>
                <w:sz w:val="18"/>
                <w:szCs w:val="18"/>
              </w:rPr>
              <w:t xml:space="preserve">). Voor de validatie zijn de video-opnames van zes uren </w:t>
            </w:r>
            <w:r>
              <w:rPr>
                <w:rFonts w:ascii="Verdana" w:hAnsi="Verdana"/>
                <w:sz w:val="18"/>
                <w:szCs w:val="18"/>
              </w:rPr>
              <w:t>van</w:t>
            </w:r>
            <w:r w:rsidRPr="00583716">
              <w:rPr>
                <w:rFonts w:ascii="Verdana" w:hAnsi="Verdana"/>
                <w:sz w:val="18"/>
                <w:szCs w:val="18"/>
              </w:rPr>
              <w:t xml:space="preserve"> verschillende dagen geanalyseerd. Twee studentes hebben </w:t>
            </w:r>
            <w:r>
              <w:rPr>
                <w:rFonts w:ascii="Verdana" w:hAnsi="Verdana"/>
                <w:sz w:val="18"/>
                <w:szCs w:val="18"/>
              </w:rPr>
              <w:t xml:space="preserve">aan de hand van deze opnames </w:t>
            </w:r>
            <w:r w:rsidRPr="00583716">
              <w:rPr>
                <w:rFonts w:ascii="Verdana" w:hAnsi="Verdana"/>
                <w:sz w:val="18"/>
                <w:szCs w:val="18"/>
              </w:rPr>
              <w:t>het drink- en eetgedrag van de varkens vastgelegd en deze waarnemingen zijn ve</w:t>
            </w:r>
            <w:r>
              <w:rPr>
                <w:rFonts w:ascii="Verdana" w:hAnsi="Verdana"/>
                <w:sz w:val="18"/>
                <w:szCs w:val="18"/>
              </w:rPr>
              <w:t>r</w:t>
            </w:r>
            <w:r w:rsidRPr="00583716">
              <w:rPr>
                <w:rFonts w:ascii="Verdana" w:hAnsi="Verdana"/>
                <w:sz w:val="18"/>
                <w:szCs w:val="18"/>
              </w:rPr>
              <w:t xml:space="preserve">geleken met het afgeleide gedrag op basis van de </w:t>
            </w:r>
            <w:r>
              <w:rPr>
                <w:rFonts w:ascii="Verdana" w:hAnsi="Verdana"/>
                <w:sz w:val="18"/>
                <w:szCs w:val="18"/>
              </w:rPr>
              <w:t>RFID-</w:t>
            </w:r>
            <w:r w:rsidRPr="00583716">
              <w:rPr>
                <w:rFonts w:ascii="Verdana" w:hAnsi="Verdana"/>
                <w:sz w:val="18"/>
                <w:szCs w:val="18"/>
              </w:rPr>
              <w:t xml:space="preserve">herkenningen. Er was een goede overeenstemming: de meeste waarnemingen komen ook terug in de herkenningen: 75% van de drinkbeurten en 96% van de eetbeurten. Ongeveer de helft van de bezoeken op basis van de herkenningen correspondeert met een waargenomen bezoek. Hiermee lijken de RFID-herkenningen goed bruikbaar om het gedrag van de dieren te meten en lijken deze herkenningen bruikbaar voor monitoringsdoeleinden. </w:t>
            </w:r>
          </w:p>
          <w:p w14:paraId="0B4338BF" w14:textId="77777777" w:rsidR="00CB5B19" w:rsidRDefault="00CB5B19" w:rsidP="00CB5B19">
            <w:pPr>
              <w:rPr>
                <w:rFonts w:ascii="Verdana" w:hAnsi="Verdana"/>
                <w:sz w:val="18"/>
                <w:szCs w:val="18"/>
              </w:rPr>
            </w:pPr>
          </w:p>
          <w:p w14:paraId="2CE4A16C" w14:textId="2B985493" w:rsidR="00CB5B19" w:rsidRDefault="00CB5B19" w:rsidP="00CB5B19">
            <w:pPr>
              <w:rPr>
                <w:rFonts w:ascii="Verdana" w:hAnsi="Verdana"/>
                <w:sz w:val="18"/>
                <w:szCs w:val="18"/>
              </w:rPr>
            </w:pPr>
            <w:r w:rsidRPr="00FA1DF9">
              <w:rPr>
                <w:rFonts w:ascii="Verdana" w:hAnsi="Verdana"/>
                <w:sz w:val="18"/>
                <w:szCs w:val="18"/>
              </w:rPr>
              <w:t>De proef met</w:t>
            </w:r>
            <w:r>
              <w:rPr>
                <w:rFonts w:ascii="Verdana" w:hAnsi="Verdana"/>
                <w:sz w:val="18"/>
                <w:szCs w:val="18"/>
              </w:rPr>
              <w:t xml:space="preserve"> de RFID-herkenning bij het voer</w:t>
            </w:r>
            <w:r w:rsidRPr="00FA1DF9">
              <w:rPr>
                <w:rFonts w:ascii="Verdana" w:hAnsi="Verdana"/>
                <w:sz w:val="18"/>
                <w:szCs w:val="18"/>
              </w:rPr>
              <w:t xml:space="preserve"> en drinken op VIC Sterksel maakt duidelijk dat de uitlezingen van de RFID-tags </w:t>
            </w:r>
            <w:r>
              <w:rPr>
                <w:rFonts w:ascii="Verdana" w:hAnsi="Verdana"/>
                <w:sz w:val="18"/>
                <w:szCs w:val="18"/>
              </w:rPr>
              <w:t xml:space="preserve">ook </w:t>
            </w:r>
            <w:r w:rsidRPr="00FA1DF9">
              <w:rPr>
                <w:rFonts w:ascii="Verdana" w:hAnsi="Verdana"/>
                <w:sz w:val="18"/>
                <w:szCs w:val="18"/>
              </w:rPr>
              <w:t xml:space="preserve">goed bruikbaar lijken om het </w:t>
            </w:r>
            <w:r>
              <w:rPr>
                <w:rFonts w:ascii="Verdana" w:hAnsi="Verdana"/>
                <w:sz w:val="18"/>
                <w:szCs w:val="18"/>
              </w:rPr>
              <w:t>drink- en vreet</w:t>
            </w:r>
            <w:r w:rsidRPr="00FA1DF9">
              <w:rPr>
                <w:rFonts w:ascii="Verdana" w:hAnsi="Verdana"/>
                <w:sz w:val="18"/>
                <w:szCs w:val="18"/>
              </w:rPr>
              <w:t xml:space="preserve">gedrag van </w:t>
            </w:r>
            <w:r>
              <w:rPr>
                <w:rFonts w:ascii="Verdana" w:hAnsi="Verdana"/>
                <w:sz w:val="18"/>
                <w:szCs w:val="18"/>
              </w:rPr>
              <w:t>vleesvarkens</w:t>
            </w:r>
            <w:r w:rsidRPr="00FA1DF9">
              <w:rPr>
                <w:rFonts w:ascii="Verdana" w:hAnsi="Verdana"/>
                <w:sz w:val="18"/>
                <w:szCs w:val="18"/>
              </w:rPr>
              <w:t xml:space="preserve"> te monitoren. </w:t>
            </w:r>
            <w:r>
              <w:rPr>
                <w:rFonts w:ascii="Verdana" w:hAnsi="Verdana"/>
                <w:sz w:val="18"/>
                <w:szCs w:val="18"/>
              </w:rPr>
              <w:t>In een groep van in totaal 144 vleesvarkens hadden elk van de 12 groepen vleesvarkens de beschikking over 2 voerbakken en één drinknippel. De voerbakken waren ieder apart voorzien van een RFID antenne en van de in totaal 12 drinknippels waren er 4 voorzien van een aparte RFID antenne terwijl 8 voorzien waren van een antenne waarmee dieren uit twee hokken herkend konden worden. Dus werden de RFID nummers bij deze 8 drinknippels uitgelezen met 4 antennes. Dit was mogelijk door op een scheidingswand aan beide zijden op dezelfde positie een drinknippel te plaatsen  en op de scheidingswand ter hoogte van de nippels een antenne te plaatsen. De kunststof scheidingswand heeft daarbij geen invloed op de veldlijnen van de antennes waardoor dieren aan beide zijden van de scheidingswand herkend werden bij het gebruik maken van de drinknippel. Bij de groepen dieren met een gemeenschappelijke drinknippelantenne werden dieren minder vaak dieren herkend, maar het uiteindelijk aantal bezoeken aan de drinknippel in al de groepen lag in dezelfde orde van grootte. Conclusie: als faciliteiten van verschillende groepen voldoende dicht bij elkaar zijn opgesteld worden kan het gebruik van deze faciliteiten met een gemeenschappelijke antenne worden geregistreerd, hetgeen kostenbesparend werkt. De voerbakken waren naast elkaar in een hoek van de stal opgesteld. Bij de analyse van de bezoekfrequentie viel op dat de voerunits die in de hoek waren geplaatst minder vaak bezocht werden dan de units die iets verder van de hoek verwijderd waren, verklaringen hiervoor kunnen zijn:</w:t>
            </w:r>
          </w:p>
          <w:p w14:paraId="0DF15429" w14:textId="77777777" w:rsidR="00CB5B19" w:rsidRDefault="00CB5B19" w:rsidP="00CB5B19">
            <w:pPr>
              <w:rPr>
                <w:rFonts w:ascii="Verdana" w:hAnsi="Verdana"/>
                <w:sz w:val="18"/>
                <w:szCs w:val="18"/>
              </w:rPr>
            </w:pPr>
          </w:p>
          <w:p w14:paraId="5A118240" w14:textId="77777777" w:rsidR="00CB5B19" w:rsidRDefault="00CB5B19" w:rsidP="00CB5B19">
            <w:pPr>
              <w:pStyle w:val="Lijstalinea"/>
              <w:numPr>
                <w:ilvl w:val="0"/>
                <w:numId w:val="23"/>
              </w:numPr>
              <w:rPr>
                <w:rFonts w:ascii="Verdana" w:hAnsi="Verdana"/>
                <w:sz w:val="18"/>
                <w:szCs w:val="18"/>
              </w:rPr>
            </w:pPr>
            <w:r w:rsidRPr="00227FB9">
              <w:rPr>
                <w:rFonts w:ascii="Verdana" w:hAnsi="Verdana"/>
                <w:sz w:val="18"/>
                <w:szCs w:val="18"/>
              </w:rPr>
              <w:t xml:space="preserve">de unit in de hoek </w:t>
            </w:r>
            <w:r>
              <w:rPr>
                <w:rFonts w:ascii="Verdana" w:hAnsi="Verdana"/>
                <w:sz w:val="18"/>
                <w:szCs w:val="18"/>
              </w:rPr>
              <w:t xml:space="preserve">is </w:t>
            </w:r>
            <w:r w:rsidRPr="00227FB9">
              <w:rPr>
                <w:rFonts w:ascii="Verdana" w:hAnsi="Verdana"/>
                <w:sz w:val="18"/>
                <w:szCs w:val="18"/>
              </w:rPr>
              <w:t>minder goed toegankelijk</w:t>
            </w:r>
          </w:p>
          <w:p w14:paraId="6CBEBF2B" w14:textId="77777777" w:rsidR="00CB5B19" w:rsidRPr="00227FB9" w:rsidRDefault="00CB5B19" w:rsidP="00CB5B19">
            <w:pPr>
              <w:pStyle w:val="Lijstalinea"/>
              <w:numPr>
                <w:ilvl w:val="0"/>
                <w:numId w:val="23"/>
              </w:numPr>
              <w:rPr>
                <w:rFonts w:ascii="Verdana" w:hAnsi="Verdana"/>
                <w:sz w:val="18"/>
                <w:szCs w:val="18"/>
              </w:rPr>
            </w:pPr>
            <w:r w:rsidRPr="00227FB9">
              <w:rPr>
                <w:rFonts w:ascii="Verdana" w:hAnsi="Verdana"/>
                <w:sz w:val="18"/>
                <w:szCs w:val="18"/>
              </w:rPr>
              <w:t xml:space="preserve">dieren </w:t>
            </w:r>
            <w:r>
              <w:rPr>
                <w:rFonts w:ascii="Verdana" w:hAnsi="Verdana"/>
                <w:sz w:val="18"/>
                <w:szCs w:val="18"/>
              </w:rPr>
              <w:t xml:space="preserve">mijden de unit in de hoek </w:t>
            </w:r>
            <w:r w:rsidRPr="00227FB9">
              <w:rPr>
                <w:rFonts w:ascii="Verdana" w:hAnsi="Verdana"/>
                <w:sz w:val="18"/>
                <w:szCs w:val="18"/>
              </w:rPr>
              <w:t>omdat er beperktere vluchtmogelijkheden zijn.</w:t>
            </w:r>
          </w:p>
          <w:p w14:paraId="6CB8C05E" w14:textId="77777777" w:rsidR="00CB5B19" w:rsidRDefault="00CB5B19" w:rsidP="00CB5B19">
            <w:pPr>
              <w:rPr>
                <w:rFonts w:ascii="Verdana" w:hAnsi="Verdana"/>
                <w:sz w:val="18"/>
                <w:szCs w:val="18"/>
              </w:rPr>
            </w:pPr>
          </w:p>
          <w:p w14:paraId="06B8B7C9" w14:textId="77777777" w:rsidR="00CB5B19" w:rsidRDefault="00CB5B19" w:rsidP="00CB5B19">
            <w:pPr>
              <w:rPr>
                <w:rFonts w:ascii="Verdana" w:hAnsi="Verdana"/>
                <w:sz w:val="18"/>
                <w:szCs w:val="18"/>
              </w:rPr>
            </w:pPr>
            <w:r>
              <w:rPr>
                <w:rFonts w:ascii="Verdana" w:hAnsi="Verdana"/>
                <w:sz w:val="18"/>
                <w:szCs w:val="18"/>
              </w:rPr>
              <w:t>In de proef zijn temperatuur, luchtvochtigheid, CO2 en NH3 sensoren geplaatst. Door technische problemen zijn er geen betrouwbare CO2 en NH3 gegevens verzameld. Uit de temperatuur data komt het beeld naar voren dat de bezoekfrequentie beïnvloed wordt door de omgevingstemperatuur.</w:t>
            </w:r>
          </w:p>
          <w:p w14:paraId="776F4134" w14:textId="77777777" w:rsidR="00CB5B19" w:rsidRDefault="00CB5B19" w:rsidP="00CB5B19">
            <w:pPr>
              <w:rPr>
                <w:rFonts w:ascii="Verdana" w:hAnsi="Verdana"/>
                <w:sz w:val="18"/>
                <w:szCs w:val="18"/>
              </w:rPr>
            </w:pPr>
          </w:p>
          <w:p w14:paraId="02256806" w14:textId="0D37427F" w:rsidR="00CB5B19" w:rsidRPr="00FA1DF9" w:rsidRDefault="00CB5B19" w:rsidP="00CB5B19">
            <w:pPr>
              <w:rPr>
                <w:rFonts w:ascii="Verdana" w:hAnsi="Verdana"/>
                <w:sz w:val="18"/>
                <w:szCs w:val="18"/>
              </w:rPr>
            </w:pPr>
            <w:r>
              <w:rPr>
                <w:rFonts w:ascii="Verdana" w:hAnsi="Verdana"/>
                <w:sz w:val="18"/>
                <w:szCs w:val="18"/>
              </w:rPr>
              <w:t>De resultaten van de 2018 proeven zijn in 2019 gepresenteerd op het ECPLF congres.</w:t>
            </w:r>
            <w:r w:rsidRPr="00FA1DF9">
              <w:rPr>
                <w:rFonts w:ascii="Verdana" w:hAnsi="Verdana"/>
                <w:sz w:val="18"/>
                <w:szCs w:val="18"/>
              </w:rPr>
              <w:t xml:space="preserve"> </w:t>
            </w:r>
          </w:p>
          <w:p w14:paraId="56B45592" w14:textId="77777777" w:rsidR="00CB5B19" w:rsidRDefault="00CB5B19" w:rsidP="00CB5B19">
            <w:pPr>
              <w:rPr>
                <w:rFonts w:ascii="Verdana" w:hAnsi="Verdana"/>
                <w:sz w:val="18"/>
                <w:szCs w:val="18"/>
              </w:rPr>
            </w:pPr>
            <w:r>
              <w:rPr>
                <w:rFonts w:ascii="Verdana" w:hAnsi="Verdana"/>
                <w:sz w:val="18"/>
                <w:szCs w:val="18"/>
              </w:rPr>
              <w:t>De data-analyses binnen projectonderdeel A heeft in samenwerking met KDV geresulteerd in kwartaalbedrijfsrapportages voor de deelnemende varkenshouders. De varkenshouders kregen hiermee op zeug-, toom- en vleesvarkensniveau gedetailleerd inzicht in de prestaties van de dieren op diergezondheid en technische resultaten.</w:t>
            </w:r>
          </w:p>
          <w:p w14:paraId="50074B94" w14:textId="77777777" w:rsidR="00583716" w:rsidRPr="00583716" w:rsidRDefault="00583716" w:rsidP="00583716">
            <w:pPr>
              <w:rPr>
                <w:rFonts w:ascii="Verdana" w:hAnsi="Verdana"/>
                <w:sz w:val="18"/>
                <w:szCs w:val="18"/>
              </w:rPr>
            </w:pPr>
          </w:p>
          <w:p w14:paraId="48741B8F" w14:textId="62717ACA" w:rsidR="00671D6C" w:rsidRPr="005E7C7C" w:rsidRDefault="00671D6C" w:rsidP="00671D6C">
            <w:pPr>
              <w:rPr>
                <w:b/>
                <w:sz w:val="18"/>
                <w:szCs w:val="18"/>
              </w:rPr>
            </w:pPr>
            <w:r w:rsidRPr="005E7C7C">
              <w:rPr>
                <w:b/>
                <w:sz w:val="18"/>
                <w:szCs w:val="18"/>
              </w:rPr>
              <w:lastRenderedPageBreak/>
              <w:t>WP2 - Omgevingscondities</w:t>
            </w:r>
          </w:p>
          <w:p w14:paraId="5CBAD479" w14:textId="77777777" w:rsidR="00671D6C" w:rsidRPr="005E7C7C" w:rsidRDefault="00671D6C" w:rsidP="00671D6C">
            <w:pPr>
              <w:rPr>
                <w:sz w:val="18"/>
                <w:szCs w:val="18"/>
              </w:rPr>
            </w:pPr>
          </w:p>
          <w:p w14:paraId="430C72E8" w14:textId="35934D01" w:rsidR="00A40AA1" w:rsidRPr="00A40AA1" w:rsidRDefault="00A40AA1" w:rsidP="00A40AA1">
            <w:pPr>
              <w:rPr>
                <w:rFonts w:cs="Arial"/>
                <w:sz w:val="18"/>
                <w:szCs w:val="18"/>
                <w:u w:val="single"/>
              </w:rPr>
            </w:pPr>
            <w:proofErr w:type="spellStart"/>
            <w:r w:rsidRPr="00A40AA1">
              <w:rPr>
                <w:rFonts w:cs="Arial"/>
                <w:sz w:val="18"/>
                <w:szCs w:val="18"/>
                <w:u w:val="single"/>
              </w:rPr>
              <w:t>Highlights</w:t>
            </w:r>
            <w:proofErr w:type="spellEnd"/>
            <w:r w:rsidRPr="00A40AA1">
              <w:rPr>
                <w:rFonts w:cs="Arial"/>
                <w:sz w:val="18"/>
                <w:szCs w:val="18"/>
                <w:u w:val="single"/>
              </w:rPr>
              <w:t xml:space="preserve"> 2019</w:t>
            </w:r>
          </w:p>
          <w:p w14:paraId="1C600CBD" w14:textId="75727557" w:rsidR="00A40AA1" w:rsidRPr="00A40AA1" w:rsidRDefault="00A40AA1" w:rsidP="00A40AA1">
            <w:pPr>
              <w:rPr>
                <w:rFonts w:cs="Arial"/>
                <w:sz w:val="18"/>
                <w:szCs w:val="18"/>
              </w:rPr>
            </w:pPr>
            <w:r w:rsidRPr="00A40AA1">
              <w:rPr>
                <w:rFonts w:cs="Arial"/>
                <w:sz w:val="18"/>
                <w:szCs w:val="18"/>
              </w:rPr>
              <w:t>Om de mogelijkheden van het gebruik van bestaande databronnen te bekijken worden vanaf begin 2017 de meetwaarden van sensoren voor omgevingsvariabelen continu gemeten op het KDV-bedrijf De Hoeve in Valkenswaard. Dit moet het mogelijk maken om de omgevingscondities te optimaliseren en het management bij afwijkingen te ondersteunen.</w:t>
            </w:r>
          </w:p>
          <w:p w14:paraId="2BD56090" w14:textId="77777777" w:rsidR="00A40AA1" w:rsidRPr="00A40AA1" w:rsidRDefault="00A40AA1" w:rsidP="00A40AA1">
            <w:pPr>
              <w:rPr>
                <w:rFonts w:cs="Arial"/>
                <w:sz w:val="18"/>
                <w:szCs w:val="18"/>
              </w:rPr>
            </w:pPr>
          </w:p>
          <w:p w14:paraId="62B475D4" w14:textId="77777777" w:rsidR="00A40AA1" w:rsidRDefault="00A40AA1" w:rsidP="00A40AA1">
            <w:pPr>
              <w:rPr>
                <w:sz w:val="18"/>
                <w:szCs w:val="18"/>
              </w:rPr>
            </w:pPr>
            <w:r w:rsidRPr="00A40AA1">
              <w:rPr>
                <w:rFonts w:cs="Arial"/>
                <w:sz w:val="18"/>
                <w:szCs w:val="18"/>
              </w:rPr>
              <w:t xml:space="preserve">De sensordata van De Hoeve in Valkenswaard worden per 10 minuten vastgelegd in log-bestanden. Die logbestanden worden dagelijks naar WLR gestuurd. Wekelijks wordt er een overzicht van de data van de lopende mestronde t/m de afgelopen week gemaakt in de vorm van grafieken. Deze grafieken worden daarna verspreid, o.a. naar De Hoeve. Dit maakt een terugkoppeling mogelijk: afwijkingen in de grafieken worden meteen gerapporteerd. </w:t>
            </w:r>
            <w:r>
              <w:rPr>
                <w:sz w:val="18"/>
                <w:szCs w:val="18"/>
              </w:rPr>
              <w:t>Bij KDV is in de loop van 2019 het dataproces geïntensiveerd, de sensordata worden daar in combinatie met de managementdata (dieraantallen per hok per dag, diergewichten e.d.) verzameld, gecombineerd en gepresenteerd in overzichten gemaakt met Power BI.</w:t>
            </w:r>
          </w:p>
          <w:p w14:paraId="2528C1A7" w14:textId="401935E2" w:rsidR="00A40AA1" w:rsidRPr="00A40AA1" w:rsidRDefault="00A40AA1" w:rsidP="00A40AA1">
            <w:pPr>
              <w:rPr>
                <w:rFonts w:cs="Arial"/>
                <w:sz w:val="18"/>
                <w:szCs w:val="18"/>
              </w:rPr>
            </w:pPr>
            <w:r>
              <w:rPr>
                <w:sz w:val="18"/>
                <w:szCs w:val="18"/>
              </w:rPr>
              <w:t>De sensordata</w:t>
            </w:r>
            <w:r w:rsidRPr="00472FE2">
              <w:rPr>
                <w:sz w:val="18"/>
                <w:szCs w:val="18"/>
              </w:rPr>
              <w:t xml:space="preserve"> </w:t>
            </w:r>
            <w:r>
              <w:rPr>
                <w:sz w:val="18"/>
                <w:szCs w:val="18"/>
              </w:rPr>
              <w:t>bij de vleesvarkens worden verspreid over vijf afdelingen verzameld: lucht</w:t>
            </w:r>
            <w:r>
              <w:rPr>
                <w:sz w:val="18"/>
                <w:szCs w:val="18"/>
              </w:rPr>
              <w:softHyphen/>
              <w:t>temperatuur</w:t>
            </w:r>
            <w:r w:rsidRPr="00472FE2">
              <w:rPr>
                <w:sz w:val="18"/>
                <w:szCs w:val="18"/>
              </w:rPr>
              <w:t xml:space="preserve"> </w:t>
            </w:r>
            <w:r>
              <w:rPr>
                <w:sz w:val="18"/>
                <w:szCs w:val="18"/>
              </w:rPr>
              <w:t>(twee afdelingen), ammoniak (twee afdelingen), CO2</w:t>
            </w:r>
            <w:r w:rsidRPr="00472FE2">
              <w:rPr>
                <w:sz w:val="18"/>
                <w:szCs w:val="18"/>
              </w:rPr>
              <w:t xml:space="preserve"> </w:t>
            </w:r>
            <w:r>
              <w:rPr>
                <w:sz w:val="18"/>
                <w:szCs w:val="18"/>
              </w:rPr>
              <w:t xml:space="preserve">(één afdeling), relatieve luchtvochtigheid (twee afdelingen), ventilatie (vijf afdelingen), </w:t>
            </w:r>
            <w:proofErr w:type="spellStart"/>
            <w:r>
              <w:rPr>
                <w:sz w:val="18"/>
                <w:szCs w:val="18"/>
              </w:rPr>
              <w:t>mesttempertuur</w:t>
            </w:r>
            <w:proofErr w:type="spellEnd"/>
            <w:r>
              <w:rPr>
                <w:sz w:val="18"/>
                <w:szCs w:val="18"/>
              </w:rPr>
              <w:t xml:space="preserve"> (twee afdelingen), watertemperatuur en waterverbruik (twee afdelingen), stof (één afdelingen). Bij meting van sensordata in twee of meer afdelingen betreft het altijd een innovatief systeem en een referentiesysteem.</w:t>
            </w:r>
          </w:p>
          <w:p w14:paraId="2799EA07" w14:textId="77777777" w:rsidR="00A40AA1" w:rsidRPr="00A40AA1" w:rsidRDefault="00A40AA1" w:rsidP="00A40AA1">
            <w:pPr>
              <w:rPr>
                <w:rFonts w:cs="Arial"/>
                <w:sz w:val="18"/>
                <w:szCs w:val="18"/>
              </w:rPr>
            </w:pPr>
          </w:p>
          <w:p w14:paraId="56B3D786" w14:textId="715008EB" w:rsidR="00A40AA1" w:rsidRPr="00A40AA1" w:rsidRDefault="00A40AA1" w:rsidP="00A40AA1">
            <w:pPr>
              <w:rPr>
                <w:rFonts w:cs="Arial"/>
                <w:sz w:val="18"/>
                <w:szCs w:val="18"/>
                <w:u w:val="single"/>
              </w:rPr>
            </w:pPr>
            <w:r w:rsidRPr="00A40AA1">
              <w:rPr>
                <w:rFonts w:cs="Arial"/>
                <w:sz w:val="18"/>
                <w:szCs w:val="18"/>
                <w:u w:val="single"/>
              </w:rPr>
              <w:t>Projectdeliverables 2019</w:t>
            </w:r>
          </w:p>
          <w:p w14:paraId="35EB2F8B" w14:textId="77777777" w:rsidR="00A40AA1" w:rsidRDefault="00A40AA1" w:rsidP="00A40AA1">
            <w:pPr>
              <w:rPr>
                <w:sz w:val="18"/>
                <w:szCs w:val="18"/>
              </w:rPr>
            </w:pPr>
            <w:r w:rsidRPr="005E7C7C">
              <w:rPr>
                <w:sz w:val="18"/>
                <w:szCs w:val="18"/>
              </w:rPr>
              <w:t xml:space="preserve">Door de koppeling van de sensordata </w:t>
            </w:r>
            <w:r>
              <w:rPr>
                <w:sz w:val="18"/>
                <w:szCs w:val="18"/>
              </w:rPr>
              <w:t>met de managementdata</w:t>
            </w:r>
            <w:r w:rsidRPr="005E7C7C">
              <w:rPr>
                <w:sz w:val="18"/>
                <w:szCs w:val="18"/>
              </w:rPr>
              <w:t xml:space="preserve"> is het mogelijk om de kwaliteit van de sensordata te bewaken en problemen snel te signaleren. </w:t>
            </w:r>
            <w:r>
              <w:rPr>
                <w:sz w:val="18"/>
                <w:szCs w:val="18"/>
              </w:rPr>
              <w:t xml:space="preserve">Door gebruik van Power BI op de combinatie van data worden alle data op een overzichtelijke manier getoond en kunnen naar wens specifieke overzichten in de vorm van tabellen en grafieken gemaakt worden. </w:t>
            </w:r>
            <w:r w:rsidRPr="005E7C7C">
              <w:rPr>
                <w:sz w:val="18"/>
                <w:szCs w:val="18"/>
              </w:rPr>
              <w:t xml:space="preserve">Ook is het mogelijk om meer specifieke overzichten te maken om meer gerichte vragen te </w:t>
            </w:r>
            <w:r>
              <w:rPr>
                <w:sz w:val="18"/>
                <w:szCs w:val="18"/>
              </w:rPr>
              <w:t>kunnen beantwoorden, bijvoorbeeld een vergelijking tussen een innovatief systeem en een referentiesysteem.</w:t>
            </w:r>
          </w:p>
          <w:p w14:paraId="1A8BA7B6" w14:textId="77777777" w:rsidR="00A40AA1" w:rsidRPr="005E7C7C" w:rsidRDefault="00A40AA1" w:rsidP="00A40AA1">
            <w:pPr>
              <w:rPr>
                <w:sz w:val="18"/>
                <w:szCs w:val="18"/>
              </w:rPr>
            </w:pPr>
          </w:p>
          <w:p w14:paraId="766460CA" w14:textId="77777777" w:rsidR="00A40AA1" w:rsidRPr="005E7C7C" w:rsidRDefault="00A40AA1" w:rsidP="00A40AA1">
            <w:pPr>
              <w:rPr>
                <w:rFonts w:cs="Arial"/>
                <w:sz w:val="18"/>
                <w:szCs w:val="18"/>
              </w:rPr>
            </w:pPr>
            <w:r w:rsidRPr="005E7C7C">
              <w:rPr>
                <w:rFonts w:cs="Arial"/>
                <w:sz w:val="18"/>
                <w:szCs w:val="18"/>
              </w:rPr>
              <w:t xml:space="preserve">Als de registratie van de omgevingsvariabelen goed verloopt is het mogelijk om hiermee duidelijk te maken </w:t>
            </w:r>
            <w:r>
              <w:rPr>
                <w:rFonts w:cs="Arial"/>
                <w:sz w:val="18"/>
                <w:szCs w:val="18"/>
              </w:rPr>
              <w:t>wat het</w:t>
            </w:r>
            <w:r w:rsidRPr="005E7C7C">
              <w:rPr>
                <w:rFonts w:cs="Arial"/>
                <w:sz w:val="18"/>
                <w:szCs w:val="18"/>
              </w:rPr>
              <w:t xml:space="preserve"> effect </w:t>
            </w:r>
            <w:r>
              <w:rPr>
                <w:rFonts w:cs="Arial"/>
                <w:sz w:val="18"/>
                <w:szCs w:val="18"/>
              </w:rPr>
              <w:t xml:space="preserve">is van </w:t>
            </w:r>
            <w:r w:rsidRPr="005E7C7C">
              <w:rPr>
                <w:rFonts w:cs="Arial"/>
                <w:sz w:val="18"/>
                <w:szCs w:val="18"/>
              </w:rPr>
              <w:t xml:space="preserve">een goede omgeving </w:t>
            </w:r>
            <w:r>
              <w:rPr>
                <w:rFonts w:cs="Arial"/>
                <w:sz w:val="18"/>
                <w:szCs w:val="18"/>
              </w:rPr>
              <w:t>o</w:t>
            </w:r>
            <w:r w:rsidRPr="005E7C7C">
              <w:rPr>
                <w:rFonts w:cs="Arial"/>
                <w:sz w:val="18"/>
                <w:szCs w:val="18"/>
              </w:rPr>
              <w:t xml:space="preserve">p de prestaties. </w:t>
            </w:r>
            <w:r>
              <w:rPr>
                <w:rFonts w:cs="Arial"/>
                <w:sz w:val="18"/>
                <w:szCs w:val="18"/>
              </w:rPr>
              <w:t>Dit is nu mogelijk bij sommige vleesvarkensafdelingen en zal in het komende jaar ook gaan gebeuren bij de kraamafdelingen en de gespeende biggen.</w:t>
            </w:r>
          </w:p>
          <w:p w14:paraId="3B624588" w14:textId="441236AA" w:rsidR="00767099" w:rsidRDefault="00767099" w:rsidP="00671D6C">
            <w:pPr>
              <w:rPr>
                <w:rFonts w:cs="Arial"/>
                <w:sz w:val="18"/>
                <w:szCs w:val="18"/>
              </w:rPr>
            </w:pPr>
          </w:p>
          <w:p w14:paraId="223B3DEE" w14:textId="77777777" w:rsidR="00A40AA1" w:rsidRDefault="00A40AA1" w:rsidP="007502E1">
            <w:pPr>
              <w:rPr>
                <w:rFonts w:ascii="Verdana" w:hAnsi="Verdana"/>
                <w:b/>
                <w:sz w:val="18"/>
                <w:szCs w:val="18"/>
              </w:rPr>
            </w:pPr>
          </w:p>
          <w:p w14:paraId="02E7706B" w14:textId="71569912" w:rsidR="007502E1" w:rsidRPr="00B5719A" w:rsidRDefault="007502E1" w:rsidP="007502E1">
            <w:pPr>
              <w:rPr>
                <w:rFonts w:ascii="Verdana" w:hAnsi="Verdana"/>
                <w:b/>
                <w:sz w:val="18"/>
                <w:szCs w:val="18"/>
              </w:rPr>
            </w:pPr>
            <w:r w:rsidRPr="00B5719A">
              <w:rPr>
                <w:rFonts w:ascii="Verdana" w:hAnsi="Verdana"/>
                <w:b/>
                <w:sz w:val="18"/>
                <w:szCs w:val="18"/>
              </w:rPr>
              <w:t>WP</w:t>
            </w:r>
            <w:r>
              <w:rPr>
                <w:rFonts w:ascii="Verdana" w:hAnsi="Verdana"/>
                <w:b/>
                <w:sz w:val="18"/>
                <w:szCs w:val="18"/>
              </w:rPr>
              <w:t>3</w:t>
            </w:r>
            <w:r w:rsidRPr="00B5719A">
              <w:rPr>
                <w:rFonts w:ascii="Verdana" w:hAnsi="Verdana"/>
                <w:b/>
                <w:sz w:val="18"/>
                <w:szCs w:val="18"/>
              </w:rPr>
              <w:t xml:space="preserve"> </w:t>
            </w:r>
            <w:r>
              <w:rPr>
                <w:rFonts w:ascii="Verdana" w:hAnsi="Verdana"/>
                <w:b/>
                <w:sz w:val="18"/>
                <w:szCs w:val="18"/>
              </w:rPr>
              <w:t>–</w:t>
            </w:r>
            <w:r w:rsidRPr="00B5719A">
              <w:rPr>
                <w:rFonts w:ascii="Verdana" w:hAnsi="Verdana"/>
                <w:b/>
                <w:sz w:val="18"/>
                <w:szCs w:val="18"/>
              </w:rPr>
              <w:t xml:space="preserve"> </w:t>
            </w:r>
            <w:r>
              <w:rPr>
                <w:rFonts w:ascii="Verdana" w:hAnsi="Verdana"/>
                <w:b/>
                <w:sz w:val="18"/>
                <w:szCs w:val="18"/>
              </w:rPr>
              <w:t>Mestkwaliteit</w:t>
            </w:r>
          </w:p>
          <w:p w14:paraId="48873B4F" w14:textId="307FA3FF" w:rsidR="00261438" w:rsidRPr="0008056F" w:rsidRDefault="00261438" w:rsidP="00261438">
            <w:pPr>
              <w:rPr>
                <w:rFonts w:ascii="Verdana" w:hAnsi="Verdana"/>
                <w:sz w:val="18"/>
                <w:szCs w:val="18"/>
                <w:u w:val="single"/>
              </w:rPr>
            </w:pPr>
            <w:r>
              <w:rPr>
                <w:rFonts w:ascii="Verdana" w:hAnsi="Verdana"/>
                <w:sz w:val="18"/>
                <w:szCs w:val="18"/>
                <w:u w:val="single"/>
              </w:rPr>
              <w:t xml:space="preserve">High </w:t>
            </w:r>
            <w:proofErr w:type="spellStart"/>
            <w:r>
              <w:rPr>
                <w:rFonts w:ascii="Verdana" w:hAnsi="Verdana"/>
                <w:sz w:val="18"/>
                <w:szCs w:val="18"/>
                <w:u w:val="single"/>
              </w:rPr>
              <w:t>Lights</w:t>
            </w:r>
            <w:proofErr w:type="spellEnd"/>
            <w:r>
              <w:rPr>
                <w:rFonts w:ascii="Verdana" w:hAnsi="Verdana"/>
                <w:sz w:val="18"/>
                <w:szCs w:val="18"/>
                <w:u w:val="single"/>
              </w:rPr>
              <w:t xml:space="preserve"> 2019</w:t>
            </w:r>
          </w:p>
          <w:p w14:paraId="27B8CC66" w14:textId="77777777" w:rsidR="002224B9" w:rsidRDefault="00261438" w:rsidP="00261438">
            <w:pPr>
              <w:tabs>
                <w:tab w:val="left" w:pos="1245"/>
              </w:tabs>
            </w:pPr>
            <w:r>
              <w:t xml:space="preserve">Voor KDV is het borgen van een gezond leefklimaat voor de varkens een prioriteit. In het verlengde van WP2 (omgevingscondities) heeft KDV behoefte aan kennis aan mestverwerkingsmaatregelen en meettechnologieën die bijdragen aan een gezond leefklimaat voor de varkens. </w:t>
            </w:r>
            <w:r w:rsidRPr="002F1D17">
              <w:t xml:space="preserve">Op </w:t>
            </w:r>
            <w:r>
              <w:t>het</w:t>
            </w:r>
            <w:r w:rsidRPr="002F1D17">
              <w:t xml:space="preserve"> bedrijf </w:t>
            </w:r>
            <w:r>
              <w:t xml:space="preserve">in Valkenswaard </w:t>
            </w:r>
            <w:r w:rsidRPr="002F1D17">
              <w:t xml:space="preserve">is in 2014 een nieuwe stal gebouwd voor 1.200 vleesvarkens. In de stal vindt </w:t>
            </w:r>
            <w:proofErr w:type="spellStart"/>
            <w:r w:rsidRPr="002F1D17">
              <w:t>dagontmesting</w:t>
            </w:r>
            <w:proofErr w:type="spellEnd"/>
            <w:r w:rsidRPr="002F1D17">
              <w:t xml:space="preserve"> plaats door de mest een aantal keer per dag weg te spoelen uit een ondiepe gekoelde mestgoot. De Hoeve</w:t>
            </w:r>
            <w:r>
              <w:t xml:space="preserve"> heeft een </w:t>
            </w:r>
            <w:r w:rsidRPr="002F1D17">
              <w:t xml:space="preserve">ELTAGA </w:t>
            </w:r>
            <w:proofErr w:type="spellStart"/>
            <w:r w:rsidRPr="002F1D17">
              <w:t>vergister</w:t>
            </w:r>
            <w:proofErr w:type="spellEnd"/>
            <w:r w:rsidRPr="002F1D17">
              <w:t xml:space="preserve"> van de firma ENCON aan</w:t>
            </w:r>
            <w:r>
              <w:t>ge</w:t>
            </w:r>
            <w:r w:rsidRPr="002F1D17">
              <w:t>schaf</w:t>
            </w:r>
            <w:r>
              <w:t>t</w:t>
            </w:r>
            <w:r w:rsidRPr="002F1D17">
              <w:t xml:space="preserve">. Dit is een innovatieve </w:t>
            </w:r>
            <w:proofErr w:type="spellStart"/>
            <w:r w:rsidRPr="002F1D17">
              <w:t>propstroomvergister</w:t>
            </w:r>
            <w:proofErr w:type="spellEnd"/>
            <w:r>
              <w:t xml:space="preserve">. Het is van groot belang dat de </w:t>
            </w:r>
            <w:proofErr w:type="spellStart"/>
            <w:r>
              <w:t>vergister</w:t>
            </w:r>
            <w:proofErr w:type="spellEnd"/>
            <w:r>
              <w:t xml:space="preserve"> gevoed wordt met een constante stroom mest van dezelfde kwaliteit, en dan liefst zo vers mogelijk</w:t>
            </w:r>
            <w:r w:rsidRPr="002F23D1">
              <w:t>.</w:t>
            </w:r>
          </w:p>
          <w:p w14:paraId="15FB52EF" w14:textId="61737713" w:rsidR="00261438" w:rsidRDefault="00261438" w:rsidP="00261438">
            <w:pPr>
              <w:tabs>
                <w:tab w:val="left" w:pos="1245"/>
              </w:tabs>
            </w:pPr>
            <w:r>
              <w:t>Om de invoer in de kwaliteit te kunnen sturen wil De Hoeve met sensoren bepalen en online meten wat de samenstelling is. Hierdoor kan een maximale productie van biogas (50-65% CH</w:t>
            </w:r>
            <w:r w:rsidRPr="001532FB">
              <w:t>4</w:t>
            </w:r>
            <w:r>
              <w:t>) worden bereikt. In de loop van de tijd kan ook aan de hand van de output, de input beter worden gestuurd. Ook kan de output modelmatig worden voorspeld. Met behulp van monitoring moet vastgesteld worden of dat optimaal is. In dit werkpakket wordt bepaald welke kenmerken moeten worden vastgesteld en waar. Ook welke sensoren daar voor nodig zijn. WLR beoordeelt ook de uitslagen van de monsters en geeft advies om processen aan te passen.</w:t>
            </w:r>
            <w:r w:rsidR="002224B9">
              <w:t xml:space="preserve"> </w:t>
            </w:r>
            <w:r w:rsidRPr="00261438">
              <w:t xml:space="preserve">De </w:t>
            </w:r>
            <w:proofErr w:type="spellStart"/>
            <w:r w:rsidRPr="00261438">
              <w:t>Eltaga</w:t>
            </w:r>
            <w:proofErr w:type="spellEnd"/>
            <w:r w:rsidRPr="00261438">
              <w:t xml:space="preserve"> mestvergister draaide in 2019 stabiel. Wel werden storingen verholpen. De biogasproductie op verse uitgespoelde mest was prima. De sensoren en meetapparatuur zijn aangesloten en functioneren</w:t>
            </w:r>
          </w:p>
          <w:p w14:paraId="72EA7E83" w14:textId="77777777" w:rsidR="00261438" w:rsidRDefault="00261438" w:rsidP="00261438">
            <w:pPr>
              <w:rPr>
                <w:rFonts w:ascii="Verdana" w:hAnsi="Verdana"/>
                <w:sz w:val="18"/>
                <w:szCs w:val="18"/>
              </w:rPr>
            </w:pPr>
          </w:p>
          <w:p w14:paraId="29045C54" w14:textId="238BF27A" w:rsidR="00261438" w:rsidRPr="002F6992" w:rsidRDefault="00261438" w:rsidP="00261438">
            <w:pPr>
              <w:rPr>
                <w:rFonts w:ascii="Verdana" w:hAnsi="Verdana"/>
                <w:sz w:val="18"/>
                <w:szCs w:val="18"/>
                <w:u w:val="single"/>
              </w:rPr>
            </w:pPr>
            <w:r>
              <w:rPr>
                <w:rFonts w:ascii="Verdana" w:hAnsi="Verdana"/>
                <w:sz w:val="18"/>
                <w:szCs w:val="18"/>
                <w:u w:val="single"/>
              </w:rPr>
              <w:t>Projectdeliverables 2019</w:t>
            </w:r>
          </w:p>
          <w:p w14:paraId="70FF7FA7" w14:textId="149B6700" w:rsidR="00970521" w:rsidRPr="00261438" w:rsidRDefault="00261438" w:rsidP="00980A8B">
            <w:pPr>
              <w:rPr>
                <w:rFonts w:ascii="Verdana" w:hAnsi="Verdana"/>
                <w:sz w:val="18"/>
                <w:szCs w:val="18"/>
              </w:rPr>
            </w:pPr>
            <w:r w:rsidRPr="00261438">
              <w:rPr>
                <w:rFonts w:ascii="Verdana" w:hAnsi="Verdana"/>
                <w:sz w:val="18"/>
                <w:szCs w:val="18"/>
              </w:rPr>
              <w:t xml:space="preserve">WLR beoordeelde de uitslagen van de monsters en gaf advies om de processen aan te passen. In 2019 is dat volledig overgenomen door De Hoeve zelf. Er zijn geen producten in 2019 opgeleverd. Omdat de </w:t>
            </w:r>
            <w:proofErr w:type="spellStart"/>
            <w:r w:rsidRPr="00261438">
              <w:rPr>
                <w:rFonts w:ascii="Verdana" w:hAnsi="Verdana"/>
                <w:sz w:val="18"/>
                <w:szCs w:val="18"/>
              </w:rPr>
              <w:t>vergister</w:t>
            </w:r>
            <w:proofErr w:type="spellEnd"/>
            <w:r w:rsidRPr="00261438">
              <w:rPr>
                <w:rFonts w:ascii="Verdana" w:hAnsi="Verdana"/>
                <w:sz w:val="18"/>
                <w:szCs w:val="18"/>
              </w:rPr>
              <w:t xml:space="preserve"> door de inzet bij deze </w:t>
            </w:r>
            <w:r>
              <w:rPr>
                <w:rFonts w:ascii="Verdana" w:hAnsi="Verdana"/>
                <w:sz w:val="18"/>
                <w:szCs w:val="18"/>
              </w:rPr>
              <w:t>PPS</w:t>
            </w:r>
            <w:r w:rsidRPr="00261438">
              <w:rPr>
                <w:rFonts w:ascii="Verdana" w:hAnsi="Verdana"/>
                <w:sz w:val="18"/>
                <w:szCs w:val="18"/>
              </w:rPr>
              <w:t xml:space="preserve"> stabiel is gaan functioneren, kon in 2019 een nieuwe PPS opgestart worden (AF 18054) Circulaire inzet van </w:t>
            </w:r>
            <w:proofErr w:type="spellStart"/>
            <w:r w:rsidRPr="00261438">
              <w:rPr>
                <w:rFonts w:ascii="Verdana" w:hAnsi="Verdana"/>
                <w:sz w:val="18"/>
                <w:szCs w:val="18"/>
              </w:rPr>
              <w:t>digestaat</w:t>
            </w:r>
            <w:proofErr w:type="spellEnd"/>
            <w:r w:rsidRPr="00261438">
              <w:rPr>
                <w:rFonts w:ascii="Verdana" w:hAnsi="Verdana"/>
                <w:sz w:val="18"/>
                <w:szCs w:val="18"/>
              </w:rPr>
              <w:t xml:space="preserve"> ter bevordering van bodemleven en biodiversiteit. Hierin zal onderzoek worden uitgevoerd naar de inzetbaarheid van verschillende </w:t>
            </w:r>
            <w:proofErr w:type="spellStart"/>
            <w:r w:rsidRPr="00261438">
              <w:rPr>
                <w:rFonts w:ascii="Verdana" w:hAnsi="Verdana"/>
                <w:sz w:val="18"/>
                <w:szCs w:val="18"/>
              </w:rPr>
              <w:t>digestaat</w:t>
            </w:r>
            <w:proofErr w:type="spellEnd"/>
            <w:r w:rsidRPr="00261438">
              <w:rPr>
                <w:rFonts w:ascii="Verdana" w:hAnsi="Verdana"/>
                <w:sz w:val="18"/>
                <w:szCs w:val="18"/>
              </w:rPr>
              <w:t xml:space="preserve"> fracties ter bevordering van bodemkwaliteit en biodiversiteit. Hiermee wordt dus de stap gemaakt naar een integrale benadering tot buiten het varkensbedrijf.</w:t>
            </w:r>
          </w:p>
        </w:tc>
      </w:tr>
    </w:tbl>
    <w:p w14:paraId="33DC08D1" w14:textId="77777777" w:rsidR="00BC7E22" w:rsidRDefault="00BC7E22" w:rsidP="00BC7E22">
      <w:pPr>
        <w:ind w:left="360"/>
        <w:rPr>
          <w:rFonts w:ascii="Verdana" w:hAnsi="Verdana" w:cs="Arial"/>
          <w:sz w:val="18"/>
          <w:szCs w:val="18"/>
        </w:rPr>
      </w:pPr>
    </w:p>
    <w:p w14:paraId="719EE9BA" w14:textId="2C58E689" w:rsidR="006F7172" w:rsidRDefault="006F7172"/>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2127"/>
        <w:gridCol w:w="2409"/>
      </w:tblGrid>
      <w:tr w:rsidR="00BC7E22" w:rsidRPr="00874A36" w14:paraId="0BDE7587" w14:textId="77777777" w:rsidTr="00FB3244">
        <w:tc>
          <w:tcPr>
            <w:tcW w:w="9214" w:type="dxa"/>
            <w:gridSpan w:val="4"/>
            <w:shd w:val="clear" w:color="auto" w:fill="auto"/>
          </w:tcPr>
          <w:p w14:paraId="34E20271" w14:textId="77777777" w:rsidR="00BD5879" w:rsidRDefault="00BC7E22" w:rsidP="002D6B68">
            <w:pPr>
              <w:rPr>
                <w:rFonts w:ascii="Verdana" w:hAnsi="Verdana" w:cs="Arial"/>
                <w:b/>
                <w:sz w:val="18"/>
                <w:szCs w:val="18"/>
              </w:rPr>
            </w:pPr>
            <w:r>
              <w:rPr>
                <w:rFonts w:ascii="Verdana" w:hAnsi="Verdana" w:cs="Arial"/>
                <w:b/>
                <w:sz w:val="18"/>
                <w:szCs w:val="18"/>
              </w:rPr>
              <w:t>Aantal opgeleverde producten in 201</w:t>
            </w:r>
            <w:r w:rsidR="007870DE" w:rsidRPr="00747D76">
              <w:rPr>
                <w:rFonts w:ascii="Verdana" w:hAnsi="Verdana" w:cs="Arial"/>
                <w:b/>
                <w:sz w:val="18"/>
                <w:szCs w:val="18"/>
              </w:rPr>
              <w:t>8</w:t>
            </w:r>
            <w:r w:rsidR="00BD5879">
              <w:rPr>
                <w:rFonts w:ascii="Verdana" w:hAnsi="Verdana" w:cs="Arial"/>
                <w:b/>
                <w:sz w:val="18"/>
                <w:szCs w:val="18"/>
              </w:rPr>
              <w:t>-2019</w:t>
            </w:r>
          </w:p>
          <w:p w14:paraId="2806119D" w14:textId="7A0FA3B1" w:rsidR="00BC7E22" w:rsidRPr="00BC7E22" w:rsidRDefault="00BC7E22" w:rsidP="002D6B68">
            <w:pPr>
              <w:rPr>
                <w:rFonts w:ascii="Verdana" w:hAnsi="Verdana" w:cs="Arial"/>
                <w:sz w:val="18"/>
                <w:szCs w:val="18"/>
              </w:rPr>
            </w:pPr>
            <w:r>
              <w:rPr>
                <w:rFonts w:ascii="Verdana" w:hAnsi="Verdana" w:cs="Arial"/>
                <w:sz w:val="18"/>
                <w:szCs w:val="18"/>
              </w:rPr>
              <w:t>(geef in een bijlage de titels</w:t>
            </w:r>
            <w:r w:rsidR="00382E67">
              <w:rPr>
                <w:rFonts w:ascii="Verdana" w:hAnsi="Verdana" w:cs="Arial"/>
                <w:sz w:val="18"/>
                <w:szCs w:val="18"/>
              </w:rPr>
              <w:t xml:space="preserve"> en/of omschrijving</w:t>
            </w:r>
            <w:r w:rsidR="008F026F">
              <w:rPr>
                <w:rFonts w:ascii="Verdana" w:hAnsi="Verdana" w:cs="Arial"/>
                <w:sz w:val="18"/>
                <w:szCs w:val="18"/>
              </w:rPr>
              <w:t>en</w:t>
            </w:r>
            <w:r>
              <w:rPr>
                <w:rFonts w:ascii="Verdana" w:hAnsi="Verdana" w:cs="Arial"/>
                <w:sz w:val="18"/>
                <w:szCs w:val="18"/>
              </w:rPr>
              <w:t xml:space="preserve"> van de producten 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Pr>
                <w:rFonts w:ascii="Verdana" w:hAnsi="Verdana" w:cs="Arial"/>
                <w:sz w:val="18"/>
                <w:szCs w:val="18"/>
              </w:rPr>
              <w:t>openbare websites)</w:t>
            </w:r>
          </w:p>
        </w:tc>
      </w:tr>
      <w:tr w:rsidR="00D86716" w:rsidRPr="00874A36" w14:paraId="2F02DCCA" w14:textId="77777777" w:rsidTr="00FB3244">
        <w:tc>
          <w:tcPr>
            <w:tcW w:w="2552" w:type="dxa"/>
            <w:shd w:val="clear" w:color="auto" w:fill="auto"/>
          </w:tcPr>
          <w:p w14:paraId="704F6613" w14:textId="276406C8" w:rsidR="00D86716" w:rsidRPr="00874A36" w:rsidRDefault="00D86716" w:rsidP="00D86716">
            <w:pPr>
              <w:rPr>
                <w:rFonts w:ascii="Verdana" w:hAnsi="Verdana" w:cs="Arial"/>
                <w:sz w:val="18"/>
                <w:szCs w:val="18"/>
              </w:rPr>
            </w:pPr>
            <w:r>
              <w:rPr>
                <w:rFonts w:ascii="Verdana" w:hAnsi="Verdana" w:cs="Arial"/>
                <w:sz w:val="18"/>
                <w:szCs w:val="18"/>
              </w:rPr>
              <w:t>Wetenschappelijke artikelen</w:t>
            </w:r>
          </w:p>
        </w:tc>
        <w:tc>
          <w:tcPr>
            <w:tcW w:w="2126" w:type="dxa"/>
            <w:shd w:val="clear" w:color="auto" w:fill="auto"/>
          </w:tcPr>
          <w:p w14:paraId="310BE349" w14:textId="1141A2CF" w:rsidR="00D86716" w:rsidRPr="00874A36" w:rsidRDefault="00D86716" w:rsidP="00D86716">
            <w:pPr>
              <w:rPr>
                <w:rFonts w:ascii="Verdana" w:hAnsi="Verdana" w:cs="Arial"/>
                <w:sz w:val="18"/>
                <w:szCs w:val="18"/>
              </w:rPr>
            </w:pPr>
            <w:r>
              <w:rPr>
                <w:rFonts w:ascii="Verdana" w:hAnsi="Verdana" w:cs="Arial"/>
                <w:sz w:val="18"/>
                <w:szCs w:val="18"/>
              </w:rPr>
              <w:t>Rapporten</w:t>
            </w:r>
          </w:p>
        </w:tc>
        <w:tc>
          <w:tcPr>
            <w:tcW w:w="2127" w:type="dxa"/>
            <w:shd w:val="clear" w:color="auto" w:fill="auto"/>
          </w:tcPr>
          <w:p w14:paraId="301B2F14" w14:textId="56B725CD" w:rsidR="00D86716" w:rsidRPr="00874A36" w:rsidRDefault="00D86716" w:rsidP="00D86716">
            <w:pPr>
              <w:rPr>
                <w:rFonts w:ascii="Verdana" w:hAnsi="Verdana" w:cs="Arial"/>
                <w:sz w:val="18"/>
                <w:szCs w:val="18"/>
              </w:rPr>
            </w:pPr>
            <w:r>
              <w:rPr>
                <w:rFonts w:ascii="Verdana" w:hAnsi="Verdana" w:cs="Arial"/>
                <w:sz w:val="18"/>
                <w:szCs w:val="18"/>
              </w:rPr>
              <w:t>Artikelen in vakbladen</w:t>
            </w:r>
          </w:p>
        </w:tc>
        <w:tc>
          <w:tcPr>
            <w:tcW w:w="2409" w:type="dxa"/>
            <w:shd w:val="clear" w:color="auto" w:fill="auto"/>
          </w:tcPr>
          <w:p w14:paraId="1DE9D7A7" w14:textId="5CEBD53C" w:rsidR="00D86716" w:rsidRPr="00874A36" w:rsidRDefault="00D86716" w:rsidP="00D86716">
            <w:pPr>
              <w:rPr>
                <w:rFonts w:ascii="Verdana" w:hAnsi="Verdana" w:cs="Arial"/>
                <w:sz w:val="18"/>
                <w:szCs w:val="18"/>
              </w:rPr>
            </w:pPr>
            <w:r>
              <w:rPr>
                <w:rFonts w:ascii="Verdana" w:hAnsi="Verdana" w:cs="Arial"/>
                <w:sz w:val="18"/>
                <w:szCs w:val="18"/>
              </w:rPr>
              <w:t>Inleidingen/ workshops</w:t>
            </w:r>
          </w:p>
        </w:tc>
      </w:tr>
      <w:tr w:rsidR="00D86716" w:rsidRPr="00601FC2" w14:paraId="14671CB8" w14:textId="77777777" w:rsidTr="00FB3244">
        <w:tc>
          <w:tcPr>
            <w:tcW w:w="2552" w:type="dxa"/>
            <w:shd w:val="clear" w:color="auto" w:fill="auto"/>
          </w:tcPr>
          <w:p w14:paraId="27A6B316" w14:textId="77777777" w:rsidR="00AB6822" w:rsidRPr="00AB6822" w:rsidRDefault="00AB6822" w:rsidP="00AB6822">
            <w:pPr>
              <w:rPr>
                <w:rFonts w:ascii="Verdana" w:hAnsi="Verdana" w:cs="Arial"/>
                <w:sz w:val="16"/>
                <w:szCs w:val="16"/>
              </w:rPr>
            </w:pPr>
            <w:r w:rsidRPr="00AB6822">
              <w:rPr>
                <w:rFonts w:ascii="Verdana" w:hAnsi="Verdana" w:cs="Arial"/>
                <w:sz w:val="16"/>
                <w:szCs w:val="16"/>
              </w:rPr>
              <w:t>Rudi de Mol , Pieter Hogewerf , Bennie van der Fels , Jaap de Wit , Mark van den Eijnden, 2018</w:t>
            </w:r>
          </w:p>
          <w:p w14:paraId="41311E98" w14:textId="77777777" w:rsidR="00AB6822" w:rsidRPr="00F5449E" w:rsidRDefault="00AB6822" w:rsidP="00AB6822">
            <w:pPr>
              <w:rPr>
                <w:rFonts w:ascii="Verdana" w:hAnsi="Verdana" w:cs="Arial"/>
                <w:sz w:val="16"/>
                <w:szCs w:val="16"/>
                <w:lang w:val="en-GB"/>
              </w:rPr>
            </w:pPr>
            <w:r w:rsidRPr="00F5449E">
              <w:rPr>
                <w:rFonts w:ascii="Verdana" w:hAnsi="Verdana" w:cs="Arial"/>
                <w:sz w:val="16"/>
                <w:szCs w:val="16"/>
                <w:lang w:val="en-GB"/>
              </w:rPr>
              <w:t xml:space="preserve">The Use Of Electronic Identification In Fattening Pigs Combined With Slaughterhouse Data To Improve Farm Management </w:t>
            </w:r>
          </w:p>
          <w:p w14:paraId="146F91A0" w14:textId="582CEC06" w:rsidR="00AB6822" w:rsidRDefault="00AB6822" w:rsidP="00AB6822">
            <w:pPr>
              <w:rPr>
                <w:rFonts w:ascii="Verdana" w:hAnsi="Verdana" w:cs="Arial"/>
                <w:sz w:val="16"/>
                <w:szCs w:val="16"/>
                <w:lang w:val="en-GB"/>
              </w:rPr>
            </w:pPr>
            <w:r w:rsidRPr="0027318E">
              <w:rPr>
                <w:rFonts w:ascii="Verdana" w:hAnsi="Verdana" w:cs="Arial"/>
                <w:sz w:val="16"/>
                <w:szCs w:val="16"/>
                <w:lang w:val="en-GB"/>
              </w:rPr>
              <w:t xml:space="preserve">Page 72, </w:t>
            </w:r>
            <w:proofErr w:type="spellStart"/>
            <w:r w:rsidRPr="0027318E">
              <w:rPr>
                <w:rFonts w:ascii="Verdana" w:hAnsi="Verdana" w:cs="Arial"/>
                <w:sz w:val="16"/>
                <w:szCs w:val="16"/>
                <w:lang w:val="en-GB"/>
              </w:rPr>
              <w:t>AgEng</w:t>
            </w:r>
            <w:proofErr w:type="spellEnd"/>
            <w:r w:rsidR="0027318E">
              <w:rPr>
                <w:rFonts w:ascii="Verdana" w:hAnsi="Verdana" w:cs="Arial"/>
                <w:sz w:val="16"/>
                <w:szCs w:val="16"/>
                <w:lang w:val="en-GB"/>
              </w:rPr>
              <w:t xml:space="preserve"> </w:t>
            </w:r>
            <w:r w:rsidRPr="0027318E">
              <w:rPr>
                <w:rFonts w:ascii="Verdana" w:hAnsi="Verdana" w:cs="Arial"/>
                <w:sz w:val="16"/>
                <w:szCs w:val="16"/>
                <w:lang w:val="en-GB"/>
              </w:rPr>
              <w:t>2018 Book of Abstracts – DRAFT VERSION</w:t>
            </w:r>
          </w:p>
          <w:p w14:paraId="4E677EDE" w14:textId="737AD892" w:rsidR="0027318E" w:rsidRDefault="0027318E" w:rsidP="00AB6822">
            <w:pPr>
              <w:rPr>
                <w:rFonts w:ascii="Verdana" w:hAnsi="Verdana" w:cs="Arial"/>
                <w:sz w:val="16"/>
                <w:szCs w:val="16"/>
                <w:lang w:val="en-GB"/>
              </w:rPr>
            </w:pPr>
          </w:p>
          <w:p w14:paraId="3ABC0FAF" w14:textId="77777777" w:rsidR="00D86716" w:rsidRDefault="0027318E" w:rsidP="00D86716">
            <w:pPr>
              <w:rPr>
                <w:rFonts w:ascii="Verdana" w:hAnsi="Verdana" w:cs="Arial"/>
                <w:sz w:val="16"/>
                <w:szCs w:val="16"/>
                <w:lang w:val="en-GB"/>
              </w:rPr>
            </w:pPr>
            <w:r w:rsidRPr="008D5DA3">
              <w:rPr>
                <w:rFonts w:ascii="Verdana" w:hAnsi="Verdana" w:cs="Arial"/>
                <w:sz w:val="16"/>
                <w:szCs w:val="16"/>
                <w:lang w:val="en-GB"/>
              </w:rPr>
              <w:t>R.M. de Mol, P.H. Hogewerf, R.G.J.A. Verheijen, N.C.P.M.M. Dirx1 &amp; J.B. van der Fels Monitoring pig behaviour by RFID registrations (Draft Version Paper 2018)</w:t>
            </w:r>
          </w:p>
          <w:p w14:paraId="306438D1" w14:textId="77777777" w:rsidR="002224B9" w:rsidRDefault="002224B9" w:rsidP="00D86716">
            <w:pPr>
              <w:rPr>
                <w:rFonts w:ascii="Verdana" w:hAnsi="Verdana" w:cs="Arial"/>
                <w:sz w:val="16"/>
                <w:szCs w:val="16"/>
                <w:lang w:val="en-GB"/>
              </w:rPr>
            </w:pPr>
          </w:p>
          <w:p w14:paraId="69E6490B" w14:textId="77777777" w:rsidR="002224B9" w:rsidRPr="002224B9" w:rsidRDefault="002224B9" w:rsidP="002224B9">
            <w:pPr>
              <w:rPr>
                <w:rFonts w:ascii="Verdana" w:hAnsi="Verdana" w:cs="Arial"/>
                <w:sz w:val="16"/>
                <w:szCs w:val="16"/>
              </w:rPr>
            </w:pPr>
            <w:r w:rsidRPr="002224B9">
              <w:rPr>
                <w:rFonts w:ascii="Verdana" w:hAnsi="Verdana" w:cs="Arial"/>
                <w:sz w:val="16"/>
                <w:szCs w:val="16"/>
              </w:rPr>
              <w:t xml:space="preserve">De Mol, R.M., Hogewerf, P.H., Verheijen, R.G.J.A., </w:t>
            </w:r>
            <w:proofErr w:type="spellStart"/>
            <w:r w:rsidRPr="002224B9">
              <w:rPr>
                <w:rFonts w:ascii="Verdana" w:hAnsi="Verdana" w:cs="Arial"/>
                <w:sz w:val="16"/>
                <w:szCs w:val="16"/>
              </w:rPr>
              <w:t>Dirx</w:t>
            </w:r>
            <w:proofErr w:type="spellEnd"/>
            <w:r w:rsidRPr="002224B9">
              <w:rPr>
                <w:rFonts w:ascii="Verdana" w:hAnsi="Verdana" w:cs="Arial"/>
                <w:sz w:val="16"/>
                <w:szCs w:val="16"/>
              </w:rPr>
              <w:t>, N.C.P.M.M., Van Der Fels, J.B.</w:t>
            </w:r>
          </w:p>
          <w:p w14:paraId="428D1339" w14:textId="77777777" w:rsidR="002224B9" w:rsidRPr="002224B9" w:rsidRDefault="002224B9" w:rsidP="002224B9">
            <w:pPr>
              <w:rPr>
                <w:rFonts w:ascii="Verdana" w:hAnsi="Verdana" w:cs="Arial"/>
                <w:sz w:val="16"/>
                <w:szCs w:val="16"/>
                <w:lang w:val="en-GB"/>
              </w:rPr>
            </w:pPr>
            <w:r w:rsidRPr="002224B9">
              <w:rPr>
                <w:rFonts w:ascii="Verdana" w:hAnsi="Verdana" w:cs="Arial"/>
                <w:sz w:val="16"/>
                <w:szCs w:val="16"/>
                <w:lang w:val="en-GB"/>
              </w:rPr>
              <w:t xml:space="preserve">Monitoring pig behaviour by RFID registrations(2019) Precision Livestock Farming 2019 - Papers Presented at the 9th European Conference on Precision Livestock Farming, ECPLF 2019, pp. 315-321. </w:t>
            </w:r>
          </w:p>
          <w:p w14:paraId="1BDCF0ED" w14:textId="481D8AD7" w:rsidR="002224B9" w:rsidRPr="008D5DA3" w:rsidRDefault="002224B9" w:rsidP="00D86716">
            <w:pPr>
              <w:rPr>
                <w:rFonts w:ascii="Verdana" w:hAnsi="Verdana" w:cs="Arial"/>
                <w:sz w:val="16"/>
                <w:szCs w:val="16"/>
                <w:lang w:val="en-GB"/>
              </w:rPr>
            </w:pPr>
          </w:p>
        </w:tc>
        <w:tc>
          <w:tcPr>
            <w:tcW w:w="2126" w:type="dxa"/>
            <w:shd w:val="clear" w:color="auto" w:fill="auto"/>
          </w:tcPr>
          <w:p w14:paraId="4821DEE6" w14:textId="77777777" w:rsidR="00DE7E7F" w:rsidRPr="00DE7E7F" w:rsidRDefault="00DE7E7F" w:rsidP="00DE7E7F">
            <w:pPr>
              <w:rPr>
                <w:rFonts w:ascii="Verdana" w:hAnsi="Verdana" w:cs="Arial"/>
                <w:sz w:val="16"/>
                <w:szCs w:val="16"/>
              </w:rPr>
            </w:pPr>
            <w:r w:rsidRPr="00DE7E7F">
              <w:rPr>
                <w:rFonts w:ascii="Verdana" w:hAnsi="Verdana" w:cs="Arial"/>
                <w:sz w:val="16"/>
                <w:szCs w:val="16"/>
              </w:rPr>
              <w:t>RFID bedrijfsrapportages KDV: rapportage analyse diergezondheid en technische resultaten KDV praktijkbedrijven</w:t>
            </w:r>
          </w:p>
          <w:p w14:paraId="1ED4144F" w14:textId="77777777" w:rsidR="00D86716" w:rsidRDefault="00D86716" w:rsidP="0027318E">
            <w:pPr>
              <w:rPr>
                <w:rFonts w:ascii="Verdana" w:hAnsi="Verdana" w:cs="Arial"/>
                <w:sz w:val="16"/>
                <w:szCs w:val="16"/>
              </w:rPr>
            </w:pPr>
          </w:p>
          <w:p w14:paraId="061368C7" w14:textId="157EB515" w:rsidR="00015C29" w:rsidRPr="00DE7E7F" w:rsidRDefault="00015C29" w:rsidP="00EC6E2E">
            <w:pPr>
              <w:rPr>
                <w:rFonts w:ascii="Verdana" w:hAnsi="Verdana" w:cs="Arial"/>
                <w:sz w:val="16"/>
                <w:szCs w:val="16"/>
              </w:rPr>
            </w:pPr>
            <w:r>
              <w:rPr>
                <w:rFonts w:ascii="Verdana" w:hAnsi="Verdana" w:cs="Arial"/>
                <w:sz w:val="16"/>
                <w:szCs w:val="16"/>
              </w:rPr>
              <w:t xml:space="preserve">Notitie </w:t>
            </w:r>
            <w:r w:rsidR="00EC6E2E">
              <w:rPr>
                <w:rFonts w:ascii="Verdana" w:hAnsi="Verdana" w:cs="Arial"/>
                <w:sz w:val="16"/>
                <w:szCs w:val="16"/>
              </w:rPr>
              <w:t xml:space="preserve">STVV - </w:t>
            </w:r>
            <w:r>
              <w:rPr>
                <w:rFonts w:ascii="Verdana" w:hAnsi="Verdana" w:cs="Arial"/>
                <w:sz w:val="16"/>
                <w:szCs w:val="16"/>
              </w:rPr>
              <w:t xml:space="preserve">Varkenspraktijk: </w:t>
            </w:r>
            <w:r w:rsidR="00EC6E2E">
              <w:rPr>
                <w:rFonts w:ascii="Verdana" w:hAnsi="Verdana" w:cs="Arial"/>
                <w:sz w:val="16"/>
                <w:szCs w:val="16"/>
              </w:rPr>
              <w:t>Antibiotica Vrije Varkensvleesproductie</w:t>
            </w:r>
          </w:p>
        </w:tc>
        <w:tc>
          <w:tcPr>
            <w:tcW w:w="2127" w:type="dxa"/>
            <w:shd w:val="clear" w:color="auto" w:fill="auto"/>
          </w:tcPr>
          <w:p w14:paraId="31A74202" w14:textId="47A3CF52" w:rsidR="00D86716" w:rsidRPr="00874A36" w:rsidRDefault="00D86716" w:rsidP="00D86716">
            <w:pPr>
              <w:rPr>
                <w:rFonts w:ascii="Verdana" w:hAnsi="Verdana" w:cs="Arial"/>
                <w:sz w:val="18"/>
                <w:szCs w:val="18"/>
              </w:rPr>
            </w:pPr>
            <w:r w:rsidRPr="001F31E0">
              <w:rPr>
                <w:rFonts w:ascii="Verdana" w:hAnsi="Verdana" w:cs="Arial"/>
                <w:sz w:val="16"/>
                <w:szCs w:val="16"/>
              </w:rPr>
              <w:t xml:space="preserve">Hoeve en KDV hebben input project gebruikt voor enkele publicaties. Zie bijgesloten weblinks </w:t>
            </w:r>
          </w:p>
        </w:tc>
        <w:tc>
          <w:tcPr>
            <w:tcW w:w="2409" w:type="dxa"/>
            <w:shd w:val="clear" w:color="auto" w:fill="auto"/>
          </w:tcPr>
          <w:p w14:paraId="76E03AF7" w14:textId="5F3A0949" w:rsidR="00BD5691" w:rsidRPr="007B0D42" w:rsidRDefault="00D86716" w:rsidP="00BD5691">
            <w:pPr>
              <w:numPr>
                <w:ilvl w:val="0"/>
                <w:numId w:val="22"/>
              </w:numPr>
              <w:ind w:left="182" w:hanging="142"/>
              <w:rPr>
                <w:rFonts w:ascii="Verdana" w:hAnsi="Verdana" w:cs="Arial"/>
                <w:sz w:val="16"/>
                <w:szCs w:val="16"/>
                <w:lang w:val="da-DK"/>
              </w:rPr>
            </w:pPr>
            <w:r w:rsidRPr="007B0D42">
              <w:rPr>
                <w:rFonts w:ascii="Verdana" w:hAnsi="Verdana" w:cs="Arial"/>
                <w:sz w:val="16"/>
                <w:szCs w:val="16"/>
                <w:lang w:val="da-DK"/>
              </w:rPr>
              <w:t>Workshop</w:t>
            </w:r>
            <w:r w:rsidR="00BD5691" w:rsidRPr="007B0D42">
              <w:rPr>
                <w:rFonts w:ascii="Verdana" w:hAnsi="Verdana" w:cs="Arial"/>
                <w:sz w:val="16"/>
                <w:szCs w:val="16"/>
                <w:lang w:val="da-DK"/>
              </w:rPr>
              <w:t>s</w:t>
            </w:r>
            <w:r w:rsidRPr="007B0D42">
              <w:rPr>
                <w:rFonts w:ascii="Verdana" w:hAnsi="Verdana" w:cs="Arial"/>
                <w:sz w:val="16"/>
                <w:szCs w:val="16"/>
                <w:lang w:val="da-DK"/>
              </w:rPr>
              <w:t xml:space="preserve"> STVV</w:t>
            </w:r>
            <w:r w:rsidR="00AB6822" w:rsidRPr="007B0D42">
              <w:rPr>
                <w:rFonts w:ascii="Verdana" w:hAnsi="Verdana" w:cs="Arial"/>
                <w:sz w:val="16"/>
                <w:szCs w:val="16"/>
                <w:lang w:val="da-DK"/>
              </w:rPr>
              <w:t xml:space="preserve"> </w:t>
            </w:r>
            <w:r w:rsidR="00BD5879">
              <w:rPr>
                <w:rFonts w:ascii="Verdana" w:hAnsi="Verdana" w:cs="Arial"/>
                <w:sz w:val="16"/>
                <w:szCs w:val="16"/>
                <w:lang w:val="da-DK"/>
              </w:rPr>
              <w:t xml:space="preserve">in </w:t>
            </w:r>
            <w:r w:rsidR="00AB6822" w:rsidRPr="007B0D42">
              <w:rPr>
                <w:rFonts w:ascii="Verdana" w:hAnsi="Verdana" w:cs="Arial"/>
                <w:sz w:val="16"/>
                <w:szCs w:val="16"/>
                <w:lang w:val="da-DK"/>
              </w:rPr>
              <w:t>2018</w:t>
            </w:r>
            <w:r w:rsidR="00BD5879">
              <w:rPr>
                <w:rFonts w:ascii="Verdana" w:hAnsi="Verdana" w:cs="Arial"/>
                <w:sz w:val="16"/>
                <w:szCs w:val="16"/>
                <w:lang w:val="da-DK"/>
              </w:rPr>
              <w:t xml:space="preserve"> en 2019</w:t>
            </w:r>
            <w:r w:rsidRPr="007B0D42">
              <w:rPr>
                <w:rFonts w:ascii="Verdana" w:hAnsi="Verdana" w:cs="Arial"/>
                <w:sz w:val="16"/>
                <w:szCs w:val="16"/>
                <w:lang w:val="da-DK"/>
              </w:rPr>
              <w:t xml:space="preserve">: </w:t>
            </w:r>
            <w:r w:rsidR="00BD5691" w:rsidRPr="007B0D42">
              <w:rPr>
                <w:rFonts w:ascii="Verdana" w:hAnsi="Verdana" w:cs="Arial"/>
                <w:sz w:val="16"/>
                <w:szCs w:val="16"/>
                <w:lang w:val="da-DK"/>
              </w:rPr>
              <w:t>Analyse en rapportage RFID Ketendata</w:t>
            </w:r>
          </w:p>
          <w:p w14:paraId="0BB3B15B" w14:textId="77777777" w:rsidR="00BD5691" w:rsidRPr="007B0D42" w:rsidRDefault="00BD5691" w:rsidP="00BD5691">
            <w:pPr>
              <w:ind w:left="182"/>
              <w:rPr>
                <w:rFonts w:ascii="Verdana" w:hAnsi="Verdana" w:cs="Arial"/>
                <w:sz w:val="16"/>
                <w:szCs w:val="16"/>
                <w:lang w:val="da-DK"/>
              </w:rPr>
            </w:pPr>
          </w:p>
          <w:p w14:paraId="064ECAEA" w14:textId="475F069E" w:rsidR="00D86716" w:rsidRDefault="00BD5691" w:rsidP="00BD5691">
            <w:pPr>
              <w:numPr>
                <w:ilvl w:val="0"/>
                <w:numId w:val="22"/>
              </w:numPr>
              <w:ind w:left="182" w:hanging="142"/>
              <w:rPr>
                <w:rFonts w:ascii="Verdana" w:hAnsi="Verdana" w:cs="Arial"/>
                <w:sz w:val="16"/>
                <w:szCs w:val="16"/>
                <w:lang w:val="en-GB"/>
              </w:rPr>
            </w:pPr>
            <w:r w:rsidRPr="00BD5691">
              <w:rPr>
                <w:rFonts w:ascii="Verdana" w:hAnsi="Verdana" w:cs="Arial"/>
                <w:sz w:val="16"/>
                <w:szCs w:val="16"/>
                <w:lang w:val="en-GB"/>
              </w:rPr>
              <w:t>The Use Of</w:t>
            </w:r>
            <w:r>
              <w:rPr>
                <w:rFonts w:ascii="Verdana" w:hAnsi="Verdana" w:cs="Arial"/>
                <w:sz w:val="16"/>
                <w:szCs w:val="16"/>
                <w:lang w:val="en-GB"/>
              </w:rPr>
              <w:t xml:space="preserve"> </w:t>
            </w:r>
            <w:r w:rsidRPr="00BD5691">
              <w:rPr>
                <w:rFonts w:ascii="Verdana" w:hAnsi="Verdana" w:cs="Arial"/>
                <w:sz w:val="16"/>
                <w:szCs w:val="16"/>
                <w:lang w:val="en-GB"/>
              </w:rPr>
              <w:t>Electronic</w:t>
            </w:r>
            <w:r>
              <w:rPr>
                <w:rFonts w:ascii="Verdana" w:hAnsi="Verdana" w:cs="Arial"/>
                <w:sz w:val="16"/>
                <w:szCs w:val="16"/>
                <w:lang w:val="en-GB"/>
              </w:rPr>
              <w:t xml:space="preserve"> </w:t>
            </w:r>
            <w:r w:rsidRPr="00BD5691">
              <w:rPr>
                <w:rFonts w:ascii="Verdana" w:hAnsi="Verdana" w:cs="Arial"/>
                <w:sz w:val="16"/>
                <w:szCs w:val="16"/>
                <w:lang w:val="en-GB"/>
              </w:rPr>
              <w:t>Identification In</w:t>
            </w:r>
            <w:r>
              <w:rPr>
                <w:rFonts w:ascii="Verdana" w:hAnsi="Verdana" w:cs="Arial"/>
                <w:sz w:val="16"/>
                <w:szCs w:val="16"/>
                <w:lang w:val="en-GB"/>
              </w:rPr>
              <w:t xml:space="preserve"> </w:t>
            </w:r>
            <w:r w:rsidRPr="00BD5691">
              <w:rPr>
                <w:rFonts w:ascii="Verdana" w:hAnsi="Verdana" w:cs="Arial"/>
                <w:sz w:val="16"/>
                <w:szCs w:val="16"/>
                <w:lang w:val="en-GB"/>
              </w:rPr>
              <w:t>Fattening Pigs</w:t>
            </w:r>
            <w:r>
              <w:rPr>
                <w:rFonts w:ascii="Verdana" w:hAnsi="Verdana" w:cs="Arial"/>
                <w:sz w:val="16"/>
                <w:szCs w:val="16"/>
                <w:lang w:val="en-GB"/>
              </w:rPr>
              <w:t xml:space="preserve"> </w:t>
            </w:r>
            <w:r w:rsidRPr="00BD5691">
              <w:rPr>
                <w:rFonts w:ascii="Verdana" w:hAnsi="Verdana" w:cs="Arial"/>
                <w:sz w:val="16"/>
                <w:szCs w:val="16"/>
                <w:lang w:val="en-GB"/>
              </w:rPr>
              <w:t>Combined With</w:t>
            </w:r>
            <w:r>
              <w:rPr>
                <w:rFonts w:ascii="Verdana" w:hAnsi="Verdana" w:cs="Arial"/>
                <w:sz w:val="16"/>
                <w:szCs w:val="16"/>
                <w:lang w:val="en-GB"/>
              </w:rPr>
              <w:t xml:space="preserve"> </w:t>
            </w:r>
            <w:r w:rsidRPr="00BD5691">
              <w:rPr>
                <w:rFonts w:ascii="Verdana" w:hAnsi="Verdana" w:cs="Arial"/>
                <w:sz w:val="16"/>
                <w:szCs w:val="16"/>
                <w:lang w:val="en-GB"/>
              </w:rPr>
              <w:t>Slaughterhouse</w:t>
            </w:r>
            <w:r>
              <w:rPr>
                <w:rFonts w:ascii="Verdana" w:hAnsi="Verdana" w:cs="Arial"/>
                <w:sz w:val="16"/>
                <w:szCs w:val="16"/>
                <w:lang w:val="en-GB"/>
              </w:rPr>
              <w:t xml:space="preserve"> </w:t>
            </w:r>
            <w:r w:rsidRPr="00BD5691">
              <w:rPr>
                <w:rFonts w:ascii="Verdana" w:hAnsi="Verdana" w:cs="Arial"/>
                <w:sz w:val="16"/>
                <w:szCs w:val="16"/>
                <w:lang w:val="en-GB"/>
              </w:rPr>
              <w:t>Data To Improve</w:t>
            </w:r>
            <w:r>
              <w:rPr>
                <w:rFonts w:ascii="Verdana" w:hAnsi="Verdana" w:cs="Arial"/>
                <w:sz w:val="16"/>
                <w:szCs w:val="16"/>
                <w:lang w:val="en-GB"/>
              </w:rPr>
              <w:t xml:space="preserve"> </w:t>
            </w:r>
            <w:r w:rsidRPr="00BD5691">
              <w:rPr>
                <w:rFonts w:ascii="Verdana" w:hAnsi="Verdana" w:cs="Arial"/>
                <w:sz w:val="16"/>
                <w:szCs w:val="16"/>
                <w:lang w:val="en-GB"/>
              </w:rPr>
              <w:t>Farm</w:t>
            </w:r>
            <w:r>
              <w:rPr>
                <w:rFonts w:ascii="Verdana" w:hAnsi="Verdana" w:cs="Arial"/>
                <w:sz w:val="16"/>
                <w:szCs w:val="16"/>
                <w:lang w:val="en-GB"/>
              </w:rPr>
              <w:t xml:space="preserve"> </w:t>
            </w:r>
            <w:r w:rsidRPr="00BD5691">
              <w:rPr>
                <w:rFonts w:ascii="Verdana" w:hAnsi="Verdana" w:cs="Arial"/>
                <w:sz w:val="16"/>
                <w:szCs w:val="16"/>
                <w:lang w:val="en-GB"/>
              </w:rPr>
              <w:t>Management</w:t>
            </w:r>
            <w:r>
              <w:rPr>
                <w:rFonts w:ascii="Verdana" w:hAnsi="Verdana" w:cs="Arial"/>
                <w:sz w:val="16"/>
                <w:szCs w:val="16"/>
                <w:lang w:val="en-GB"/>
              </w:rPr>
              <w:t xml:space="preserve"> (AGENG 2018, Mol et al)</w:t>
            </w:r>
          </w:p>
          <w:p w14:paraId="238DBEC1" w14:textId="2A4D4740" w:rsidR="00261438" w:rsidRDefault="00261438" w:rsidP="002224B9">
            <w:pPr>
              <w:rPr>
                <w:rFonts w:ascii="Verdana" w:hAnsi="Verdana" w:cs="Arial"/>
                <w:sz w:val="16"/>
                <w:szCs w:val="16"/>
                <w:lang w:val="en-GB"/>
              </w:rPr>
            </w:pPr>
          </w:p>
          <w:p w14:paraId="39BBD5E0" w14:textId="77777777" w:rsidR="00015C29" w:rsidRDefault="00015C29" w:rsidP="00015C29">
            <w:pPr>
              <w:pStyle w:val="Lijstalinea"/>
              <w:rPr>
                <w:rFonts w:ascii="Verdana" w:hAnsi="Verdana" w:cs="Arial"/>
                <w:sz w:val="16"/>
                <w:szCs w:val="16"/>
                <w:lang w:val="en-GB"/>
              </w:rPr>
            </w:pPr>
          </w:p>
          <w:p w14:paraId="09C0B01B" w14:textId="58350D93" w:rsidR="00015C29" w:rsidRDefault="00015C29" w:rsidP="00015C29">
            <w:pPr>
              <w:ind w:left="182"/>
              <w:rPr>
                <w:rFonts w:ascii="Verdana" w:hAnsi="Verdana" w:cs="Arial"/>
                <w:sz w:val="16"/>
                <w:szCs w:val="16"/>
                <w:lang w:val="en-GB"/>
              </w:rPr>
            </w:pPr>
          </w:p>
          <w:p w14:paraId="789C048A" w14:textId="4F644C49" w:rsidR="00BD5691" w:rsidRPr="00BD5691" w:rsidRDefault="00BD5691" w:rsidP="00AB6822">
            <w:pPr>
              <w:rPr>
                <w:rFonts w:ascii="Verdana" w:hAnsi="Verdana" w:cs="Arial"/>
                <w:sz w:val="16"/>
                <w:szCs w:val="16"/>
                <w:lang w:val="en-GB"/>
              </w:rPr>
            </w:pPr>
          </w:p>
        </w:tc>
      </w:tr>
    </w:tbl>
    <w:p w14:paraId="4CFDBFE0" w14:textId="2B695F69" w:rsidR="0027318E" w:rsidRDefault="0027318E">
      <w:pPr>
        <w:rPr>
          <w:lang w:val="en-GB"/>
        </w:rPr>
      </w:pPr>
    </w:p>
    <w:p w14:paraId="047DF9D1" w14:textId="269DC413" w:rsidR="002314C2" w:rsidRDefault="002314C2">
      <w:pPr>
        <w:rPr>
          <w:lang w:val="en-GB"/>
        </w:rPr>
      </w:pPr>
    </w:p>
    <w:p w14:paraId="3EEDCE8A" w14:textId="77777777" w:rsidR="00495188" w:rsidRPr="007B0D42" w:rsidRDefault="00495188">
      <w:pPr>
        <w:rPr>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126FEE" w:rsidRPr="00874A36" w14:paraId="7CB0FA98" w14:textId="77777777" w:rsidTr="00AB1674">
        <w:tc>
          <w:tcPr>
            <w:tcW w:w="9214" w:type="dxa"/>
            <w:shd w:val="clear" w:color="auto" w:fill="auto"/>
          </w:tcPr>
          <w:p w14:paraId="52C5789D" w14:textId="11FF05D8" w:rsidR="00126FEE" w:rsidRPr="00747D76" w:rsidRDefault="005F3375" w:rsidP="00BD5879">
            <w:pPr>
              <w:rPr>
                <w:rFonts w:ascii="Verdana" w:hAnsi="Verdana" w:cs="Arial"/>
                <w:b/>
                <w:sz w:val="18"/>
                <w:szCs w:val="18"/>
              </w:rPr>
            </w:pPr>
            <w:r w:rsidRPr="00747D76">
              <w:rPr>
                <w:rFonts w:ascii="Verdana" w:hAnsi="Verdana" w:cs="Arial"/>
                <w:b/>
                <w:sz w:val="18"/>
                <w:szCs w:val="18"/>
              </w:rPr>
              <w:t>Titel</w:t>
            </w:r>
            <w:r w:rsidR="00CB1408" w:rsidRPr="00747D76">
              <w:rPr>
                <w:rFonts w:ascii="Verdana" w:hAnsi="Verdana" w:cs="Arial"/>
                <w:b/>
                <w:sz w:val="18"/>
                <w:szCs w:val="18"/>
              </w:rPr>
              <w:t>s</w:t>
            </w:r>
            <w:r w:rsidRPr="00747D76">
              <w:rPr>
                <w:rFonts w:ascii="Verdana" w:hAnsi="Verdana" w:cs="Arial"/>
                <w:b/>
                <w:sz w:val="18"/>
                <w:szCs w:val="18"/>
              </w:rPr>
              <w:t>/omschrijving</w:t>
            </w:r>
            <w:r w:rsidR="00CB1408" w:rsidRPr="00747D76">
              <w:rPr>
                <w:rFonts w:ascii="Verdana" w:hAnsi="Verdana" w:cs="Arial"/>
                <w:b/>
                <w:sz w:val="18"/>
                <w:szCs w:val="18"/>
              </w:rPr>
              <w:t>en</w:t>
            </w:r>
            <w:r w:rsidRPr="00747D76">
              <w:rPr>
                <w:rFonts w:ascii="Verdana" w:hAnsi="Verdana" w:cs="Arial"/>
                <w:b/>
                <w:sz w:val="18"/>
                <w:szCs w:val="18"/>
              </w:rPr>
              <w:t xml:space="preserve"> van b</w:t>
            </w:r>
            <w:r w:rsidR="00126FEE" w:rsidRPr="00747D76">
              <w:rPr>
                <w:rFonts w:ascii="Verdana" w:hAnsi="Verdana" w:cs="Arial"/>
                <w:b/>
                <w:sz w:val="18"/>
                <w:szCs w:val="18"/>
              </w:rPr>
              <w:t>elangrijkste</w:t>
            </w:r>
            <w:r w:rsidRPr="00747D76">
              <w:rPr>
                <w:rFonts w:ascii="Verdana" w:hAnsi="Verdana" w:cs="Arial"/>
                <w:b/>
                <w:sz w:val="18"/>
                <w:szCs w:val="18"/>
              </w:rPr>
              <w:t xml:space="preserve"> </w:t>
            </w:r>
            <w:r w:rsidR="00126FEE" w:rsidRPr="00747D76">
              <w:rPr>
                <w:rFonts w:ascii="Verdana" w:hAnsi="Verdana" w:cs="Arial"/>
                <w:b/>
                <w:sz w:val="18"/>
                <w:szCs w:val="18"/>
              </w:rPr>
              <w:t>producten</w:t>
            </w:r>
            <w:r w:rsidR="00D9283F" w:rsidRPr="00747D76">
              <w:rPr>
                <w:rFonts w:ascii="Verdana" w:hAnsi="Verdana" w:cs="Arial"/>
                <w:b/>
                <w:sz w:val="18"/>
                <w:szCs w:val="18"/>
              </w:rPr>
              <w:t xml:space="preserve"> </w:t>
            </w:r>
            <w:r w:rsidR="00CB1408" w:rsidRPr="00747D76">
              <w:rPr>
                <w:rFonts w:ascii="Verdana" w:hAnsi="Verdana" w:cs="Arial"/>
                <w:b/>
                <w:sz w:val="18"/>
                <w:szCs w:val="18"/>
              </w:rPr>
              <w:t xml:space="preserve">in </w:t>
            </w:r>
            <w:r w:rsidR="00D9283F" w:rsidRPr="00747D76">
              <w:rPr>
                <w:rFonts w:ascii="Verdana" w:hAnsi="Verdana" w:cs="Arial"/>
                <w:b/>
                <w:sz w:val="18"/>
                <w:szCs w:val="18"/>
              </w:rPr>
              <w:t xml:space="preserve">(max. </w:t>
            </w:r>
            <w:r w:rsidR="00747D76" w:rsidRPr="00747D76">
              <w:rPr>
                <w:rFonts w:ascii="Verdana" w:hAnsi="Verdana" w:cs="Arial"/>
                <w:b/>
                <w:sz w:val="18"/>
                <w:szCs w:val="18"/>
              </w:rPr>
              <w:t>5</w:t>
            </w:r>
            <w:r w:rsidR="00D9283F" w:rsidRPr="00747D76">
              <w:rPr>
                <w:rFonts w:ascii="Verdana" w:hAnsi="Verdana" w:cs="Arial"/>
                <w:b/>
                <w:sz w:val="18"/>
                <w:szCs w:val="18"/>
              </w:rPr>
              <w:t xml:space="preserve">) en </w:t>
            </w:r>
            <w:r w:rsidR="006E64EF">
              <w:rPr>
                <w:rFonts w:ascii="Verdana" w:hAnsi="Verdana" w:cs="Arial"/>
                <w:b/>
                <w:sz w:val="18"/>
                <w:szCs w:val="18"/>
              </w:rPr>
              <w:t xml:space="preserve">hun </w:t>
            </w:r>
            <w:r w:rsidR="00D9283F" w:rsidRPr="00747D76">
              <w:rPr>
                <w:rFonts w:ascii="Verdana" w:hAnsi="Verdana" w:cs="Arial"/>
                <w:b/>
                <w:sz w:val="18"/>
                <w:szCs w:val="18"/>
              </w:rPr>
              <w:t>doelgroepen</w:t>
            </w:r>
          </w:p>
        </w:tc>
      </w:tr>
      <w:tr w:rsidR="00126FEE" w:rsidRPr="00601FC2" w14:paraId="053250EB" w14:textId="77777777" w:rsidTr="00AB1674">
        <w:tc>
          <w:tcPr>
            <w:tcW w:w="9214" w:type="dxa"/>
            <w:shd w:val="clear" w:color="auto" w:fill="auto"/>
          </w:tcPr>
          <w:p w14:paraId="2C8A9813" w14:textId="77777777" w:rsidR="00126FEE" w:rsidRPr="00747D76" w:rsidRDefault="00126FEE" w:rsidP="002D6B68">
            <w:pPr>
              <w:rPr>
                <w:rFonts w:ascii="Verdana" w:hAnsi="Verdana" w:cs="Arial"/>
                <w:sz w:val="18"/>
                <w:szCs w:val="18"/>
              </w:rPr>
            </w:pPr>
          </w:p>
          <w:p w14:paraId="3F47DD3C" w14:textId="77777777" w:rsidR="004A1DB1" w:rsidRPr="00DE7E7F" w:rsidRDefault="004A1DB1" w:rsidP="004A1DB1">
            <w:pPr>
              <w:rPr>
                <w:rFonts w:ascii="Verdana" w:hAnsi="Verdana" w:cs="Arial"/>
                <w:b/>
                <w:i/>
                <w:sz w:val="18"/>
                <w:szCs w:val="18"/>
              </w:rPr>
            </w:pPr>
            <w:r w:rsidRPr="00DE7E7F">
              <w:rPr>
                <w:rFonts w:ascii="Verdana" w:hAnsi="Verdana" w:cs="Arial"/>
                <w:b/>
                <w:i/>
                <w:sz w:val="18"/>
                <w:szCs w:val="18"/>
              </w:rPr>
              <w:t>Praktijk (doelgroep varkenshouders KDV)</w:t>
            </w:r>
          </w:p>
          <w:p w14:paraId="27D39634" w14:textId="77777777" w:rsidR="008C49DE" w:rsidRDefault="008C49DE" w:rsidP="004A1DB1">
            <w:pPr>
              <w:rPr>
                <w:rFonts w:ascii="Verdana" w:hAnsi="Verdana" w:cs="Arial"/>
                <w:sz w:val="18"/>
                <w:szCs w:val="18"/>
              </w:rPr>
            </w:pPr>
          </w:p>
          <w:p w14:paraId="51E70FA0" w14:textId="132905E3" w:rsidR="004A1DB1" w:rsidRPr="00DE7E7F" w:rsidRDefault="004A1DB1" w:rsidP="004A1DB1">
            <w:pPr>
              <w:rPr>
                <w:rFonts w:ascii="Verdana" w:hAnsi="Verdana" w:cs="Arial"/>
                <w:sz w:val="18"/>
                <w:szCs w:val="18"/>
              </w:rPr>
            </w:pPr>
            <w:r>
              <w:rPr>
                <w:rFonts w:ascii="Verdana" w:hAnsi="Verdana" w:cs="Arial"/>
                <w:sz w:val="18"/>
                <w:szCs w:val="18"/>
              </w:rPr>
              <w:t>RFID Bedrijfsrapportages KDV: rapportage analyse diergezondheid en technische resultaten KDV praktijkbedrijven</w:t>
            </w:r>
          </w:p>
          <w:p w14:paraId="0012334A" w14:textId="77777777" w:rsidR="004A1DB1" w:rsidRDefault="004A1DB1" w:rsidP="002D6B68">
            <w:pPr>
              <w:rPr>
                <w:rFonts w:ascii="Verdana" w:hAnsi="Verdana" w:cs="Arial"/>
                <w:b/>
                <w:i/>
                <w:sz w:val="18"/>
                <w:szCs w:val="18"/>
              </w:rPr>
            </w:pPr>
          </w:p>
          <w:p w14:paraId="075E1492" w14:textId="77777777" w:rsidR="004A1DB1" w:rsidRDefault="004A1DB1" w:rsidP="002D6B68">
            <w:pPr>
              <w:rPr>
                <w:rFonts w:ascii="Verdana" w:hAnsi="Verdana" w:cs="Arial"/>
                <w:b/>
                <w:i/>
                <w:sz w:val="18"/>
                <w:szCs w:val="18"/>
              </w:rPr>
            </w:pPr>
          </w:p>
          <w:p w14:paraId="0FE30D97" w14:textId="55465CAC" w:rsidR="0027318E" w:rsidRPr="00DE7E7F" w:rsidRDefault="0027318E" w:rsidP="002D6B68">
            <w:pPr>
              <w:rPr>
                <w:rFonts w:ascii="Verdana" w:hAnsi="Verdana" w:cs="Arial"/>
                <w:b/>
                <w:i/>
                <w:sz w:val="18"/>
                <w:szCs w:val="18"/>
              </w:rPr>
            </w:pPr>
            <w:r w:rsidRPr="00DE7E7F">
              <w:rPr>
                <w:rFonts w:ascii="Verdana" w:hAnsi="Verdana" w:cs="Arial"/>
                <w:b/>
                <w:i/>
                <w:sz w:val="18"/>
                <w:szCs w:val="18"/>
              </w:rPr>
              <w:t xml:space="preserve">Wetenschappelijk </w:t>
            </w:r>
            <w:r w:rsidR="00DE7E7F" w:rsidRPr="00DE7E7F">
              <w:rPr>
                <w:rFonts w:ascii="Verdana" w:hAnsi="Verdana" w:cs="Arial"/>
                <w:b/>
                <w:i/>
                <w:sz w:val="18"/>
                <w:szCs w:val="18"/>
              </w:rPr>
              <w:t>(doelgroep internationale stakeholders</w:t>
            </w:r>
            <w:r w:rsidR="00DE7E7F">
              <w:rPr>
                <w:rFonts w:ascii="Verdana" w:hAnsi="Verdana" w:cs="Arial"/>
                <w:b/>
                <w:i/>
                <w:sz w:val="18"/>
                <w:szCs w:val="18"/>
              </w:rPr>
              <w:t>,</w:t>
            </w:r>
            <w:r w:rsidR="00DE7E7F" w:rsidRPr="00DE7E7F">
              <w:rPr>
                <w:rFonts w:ascii="Verdana" w:hAnsi="Verdana" w:cs="Arial"/>
                <w:b/>
                <w:i/>
                <w:sz w:val="18"/>
                <w:szCs w:val="18"/>
              </w:rPr>
              <w:t xml:space="preserve"> bedrijven </w:t>
            </w:r>
            <w:r w:rsidR="00DE7E7F">
              <w:rPr>
                <w:rFonts w:ascii="Verdana" w:hAnsi="Verdana" w:cs="Arial"/>
                <w:b/>
                <w:i/>
                <w:sz w:val="18"/>
                <w:szCs w:val="18"/>
              </w:rPr>
              <w:t xml:space="preserve">en kennisinstellingen </w:t>
            </w:r>
            <w:r w:rsidR="00DE7E7F" w:rsidRPr="00DE7E7F">
              <w:rPr>
                <w:rFonts w:ascii="Verdana" w:hAnsi="Verdana" w:cs="Arial"/>
                <w:b/>
                <w:i/>
                <w:sz w:val="18"/>
                <w:szCs w:val="18"/>
              </w:rPr>
              <w:t xml:space="preserve">actief in de </w:t>
            </w:r>
            <w:r w:rsidR="00DE7E7F">
              <w:rPr>
                <w:rFonts w:ascii="Verdana" w:hAnsi="Verdana" w:cs="Arial"/>
                <w:b/>
                <w:i/>
                <w:sz w:val="18"/>
                <w:szCs w:val="18"/>
              </w:rPr>
              <w:t>varkenshouderij)</w:t>
            </w:r>
          </w:p>
          <w:p w14:paraId="00D837FB" w14:textId="77777777" w:rsidR="0027318E" w:rsidRPr="00DE7E7F" w:rsidRDefault="0027318E" w:rsidP="002D6B68">
            <w:pPr>
              <w:rPr>
                <w:rFonts w:ascii="Verdana" w:hAnsi="Verdana" w:cs="Arial"/>
                <w:sz w:val="18"/>
                <w:szCs w:val="18"/>
              </w:rPr>
            </w:pPr>
          </w:p>
          <w:p w14:paraId="5BF8D84F" w14:textId="148D03D1" w:rsidR="00D9283F" w:rsidRDefault="0027318E" w:rsidP="002D6B68">
            <w:pPr>
              <w:rPr>
                <w:rFonts w:ascii="Verdana" w:hAnsi="Verdana" w:cs="Arial"/>
                <w:sz w:val="18"/>
                <w:szCs w:val="18"/>
                <w:lang w:val="en-GB"/>
              </w:rPr>
            </w:pPr>
            <w:r w:rsidRPr="0027318E">
              <w:rPr>
                <w:rFonts w:ascii="Verdana" w:hAnsi="Verdana" w:cs="Arial"/>
                <w:sz w:val="18"/>
                <w:szCs w:val="18"/>
                <w:lang w:val="en-GB"/>
              </w:rPr>
              <w:t>AGENG 2018. The Use Of Electronic Identification In Fattening Pigs Combined With Slaughterhouse Data To Improve Farm Management</w:t>
            </w:r>
            <w:r>
              <w:rPr>
                <w:rFonts w:ascii="Verdana" w:hAnsi="Verdana" w:cs="Arial"/>
                <w:sz w:val="18"/>
                <w:szCs w:val="18"/>
                <w:lang w:val="en-GB"/>
              </w:rPr>
              <w:t xml:space="preserve"> (De Mol et.al, 2018)</w:t>
            </w:r>
          </w:p>
          <w:p w14:paraId="410C2689" w14:textId="0A2F21FA" w:rsidR="0027318E" w:rsidRDefault="0027318E" w:rsidP="002D6B68">
            <w:pPr>
              <w:rPr>
                <w:rFonts w:ascii="Verdana" w:hAnsi="Verdana" w:cs="Arial"/>
                <w:sz w:val="18"/>
                <w:szCs w:val="18"/>
                <w:lang w:val="en-GB"/>
              </w:rPr>
            </w:pPr>
          </w:p>
          <w:p w14:paraId="4D371CE1" w14:textId="3DB6C8D2" w:rsidR="0027318E" w:rsidRDefault="0027318E" w:rsidP="002D6B68">
            <w:pPr>
              <w:rPr>
                <w:rFonts w:ascii="Verdana" w:hAnsi="Verdana" w:cs="Arial"/>
                <w:sz w:val="18"/>
                <w:szCs w:val="18"/>
                <w:lang w:val="en-GB"/>
              </w:rPr>
            </w:pPr>
            <w:r>
              <w:rPr>
                <w:rFonts w:ascii="Verdana" w:hAnsi="Verdana" w:cs="Arial"/>
                <w:sz w:val="18"/>
                <w:szCs w:val="18"/>
                <w:lang w:val="en-GB"/>
              </w:rPr>
              <w:t xml:space="preserve">Concept Paper 2018-2019. </w:t>
            </w:r>
            <w:r w:rsidRPr="0027318E">
              <w:rPr>
                <w:rFonts w:ascii="Verdana" w:hAnsi="Verdana" w:cs="Arial"/>
                <w:sz w:val="18"/>
                <w:szCs w:val="18"/>
                <w:lang w:val="en-GB"/>
              </w:rPr>
              <w:t>Monitoring pig behaviour by RFID registrations</w:t>
            </w:r>
            <w:r>
              <w:rPr>
                <w:rFonts w:ascii="Verdana" w:hAnsi="Verdana" w:cs="Arial"/>
                <w:sz w:val="18"/>
                <w:szCs w:val="18"/>
                <w:lang w:val="en-GB"/>
              </w:rPr>
              <w:t xml:space="preserve"> (De Mol et.al, 2018-2019)</w:t>
            </w:r>
          </w:p>
          <w:p w14:paraId="2842EEF7" w14:textId="4EF1B05D" w:rsidR="0027318E" w:rsidRDefault="0027318E" w:rsidP="002D6B68">
            <w:pPr>
              <w:rPr>
                <w:rFonts w:ascii="Verdana" w:hAnsi="Verdana" w:cs="Arial"/>
                <w:sz w:val="18"/>
                <w:szCs w:val="18"/>
                <w:lang w:val="en-GB"/>
              </w:rPr>
            </w:pPr>
          </w:p>
          <w:p w14:paraId="50B32F81" w14:textId="17EC6AA5" w:rsidR="00D9283F" w:rsidRPr="00F5449E" w:rsidRDefault="00D9283F" w:rsidP="004A1DB1">
            <w:pPr>
              <w:rPr>
                <w:rFonts w:ascii="Verdana" w:hAnsi="Verdana" w:cs="Arial"/>
                <w:sz w:val="18"/>
                <w:szCs w:val="18"/>
                <w:lang w:val="en-GB"/>
              </w:rPr>
            </w:pPr>
          </w:p>
        </w:tc>
      </w:tr>
    </w:tbl>
    <w:p w14:paraId="7656EDCE" w14:textId="77777777" w:rsidR="004877A0" w:rsidRPr="00F5449E" w:rsidRDefault="004877A0" w:rsidP="003D5216">
      <w:pPr>
        <w:rPr>
          <w:rFonts w:ascii="Verdana" w:hAnsi="Verdana" w:cs="Arial"/>
          <w:sz w:val="18"/>
          <w:szCs w:val="18"/>
          <w:lang w:val="en-GB"/>
        </w:rPr>
      </w:pPr>
    </w:p>
    <w:p w14:paraId="712E4734" w14:textId="77777777" w:rsidR="002224B9" w:rsidRPr="00612999" w:rsidRDefault="002224B9" w:rsidP="00DE7E7F">
      <w:pPr>
        <w:rPr>
          <w:rFonts w:ascii="Verdana" w:hAnsi="Verdana" w:cs="Arial"/>
          <w:b/>
          <w:sz w:val="18"/>
          <w:szCs w:val="18"/>
          <w:lang w:val="en-GB"/>
        </w:rPr>
      </w:pPr>
      <w:bookmarkStart w:id="2" w:name="_Hlk500506458"/>
    </w:p>
    <w:p w14:paraId="5F29B93D" w14:textId="77777777" w:rsidR="002224B9" w:rsidRPr="00612999" w:rsidRDefault="002224B9">
      <w:pPr>
        <w:rPr>
          <w:rFonts w:ascii="Verdana" w:hAnsi="Verdana" w:cs="Arial"/>
          <w:b/>
          <w:sz w:val="18"/>
          <w:szCs w:val="18"/>
          <w:lang w:val="en-GB"/>
        </w:rPr>
      </w:pPr>
      <w:r w:rsidRPr="00612999">
        <w:rPr>
          <w:rFonts w:ascii="Verdana" w:hAnsi="Verdana" w:cs="Arial"/>
          <w:b/>
          <w:sz w:val="18"/>
          <w:szCs w:val="18"/>
          <w:lang w:val="en-GB"/>
        </w:rPr>
        <w:br w:type="page"/>
      </w:r>
    </w:p>
    <w:p w14:paraId="685CBD46" w14:textId="0DA3C784" w:rsidR="009177B5" w:rsidRDefault="00DE7E7F" w:rsidP="00DE7E7F">
      <w:pPr>
        <w:rPr>
          <w:rFonts w:ascii="Verdana" w:hAnsi="Verdana" w:cs="Arial"/>
          <w:b/>
          <w:sz w:val="18"/>
          <w:szCs w:val="18"/>
        </w:rPr>
      </w:pPr>
      <w:r>
        <w:rPr>
          <w:rFonts w:ascii="Verdana" w:hAnsi="Verdana" w:cs="Arial"/>
          <w:b/>
          <w:sz w:val="18"/>
          <w:szCs w:val="18"/>
        </w:rPr>
        <w:lastRenderedPageBreak/>
        <w:t>T</w:t>
      </w:r>
      <w:r w:rsidR="009177B5" w:rsidRPr="00747D76">
        <w:rPr>
          <w:rFonts w:ascii="Verdana" w:hAnsi="Verdana" w:cs="Arial"/>
          <w:b/>
          <w:sz w:val="18"/>
          <w:szCs w:val="18"/>
        </w:rPr>
        <w:t>itels</w:t>
      </w:r>
      <w:r w:rsidR="00CB1408" w:rsidRPr="00747D76">
        <w:rPr>
          <w:rFonts w:ascii="Verdana" w:hAnsi="Verdana" w:cs="Arial"/>
          <w:b/>
          <w:sz w:val="18"/>
          <w:szCs w:val="18"/>
        </w:rPr>
        <w:t>/omschrijvingen</w:t>
      </w:r>
      <w:r w:rsidR="009177B5" w:rsidRPr="00747D76">
        <w:rPr>
          <w:rFonts w:ascii="Verdana" w:hAnsi="Verdana" w:cs="Arial"/>
          <w:b/>
          <w:sz w:val="18"/>
          <w:szCs w:val="18"/>
        </w:rPr>
        <w:t xml:space="preserve"> van </w:t>
      </w:r>
      <w:r w:rsidR="00126FEE" w:rsidRPr="00747D76">
        <w:rPr>
          <w:rFonts w:ascii="Verdana" w:hAnsi="Verdana" w:cs="Arial"/>
          <w:b/>
          <w:sz w:val="18"/>
          <w:szCs w:val="18"/>
        </w:rPr>
        <w:t>all</w:t>
      </w:r>
      <w:r w:rsidR="009177B5" w:rsidRPr="00747D76">
        <w:rPr>
          <w:rFonts w:ascii="Verdana" w:hAnsi="Verdana" w:cs="Arial"/>
          <w:b/>
          <w:sz w:val="18"/>
          <w:szCs w:val="18"/>
        </w:rPr>
        <w:t xml:space="preserve">e producten </w:t>
      </w:r>
      <w:r w:rsidR="00261438">
        <w:rPr>
          <w:rFonts w:ascii="Verdana" w:hAnsi="Verdana" w:cs="Arial"/>
          <w:b/>
          <w:sz w:val="18"/>
          <w:szCs w:val="18"/>
        </w:rPr>
        <w:t>o</w:t>
      </w:r>
      <w:r w:rsidR="009177B5" w:rsidRPr="00747D76">
        <w:rPr>
          <w:rFonts w:ascii="Verdana" w:hAnsi="Verdana" w:cs="Arial"/>
          <w:b/>
          <w:sz w:val="18"/>
          <w:szCs w:val="18"/>
        </w:rPr>
        <w:t>f een link naar de</w:t>
      </w:r>
      <w:r w:rsidR="00CB1408" w:rsidRPr="00747D76">
        <w:rPr>
          <w:rFonts w:ascii="Verdana" w:hAnsi="Verdana" w:cs="Arial"/>
          <w:b/>
          <w:sz w:val="18"/>
          <w:szCs w:val="18"/>
        </w:rPr>
        <w:t>ze</w:t>
      </w:r>
      <w:r>
        <w:rPr>
          <w:rFonts w:ascii="Verdana" w:hAnsi="Verdana" w:cs="Arial"/>
          <w:b/>
          <w:sz w:val="18"/>
          <w:szCs w:val="18"/>
        </w:rPr>
        <w:t xml:space="preserve"> </w:t>
      </w:r>
      <w:r w:rsidR="00BD5691">
        <w:rPr>
          <w:rFonts w:ascii="Verdana" w:hAnsi="Verdana" w:cs="Arial"/>
          <w:b/>
          <w:sz w:val="18"/>
          <w:szCs w:val="18"/>
        </w:rPr>
        <w:t>P</w:t>
      </w:r>
      <w:r w:rsidR="009177B5" w:rsidRPr="00747D76">
        <w:rPr>
          <w:rFonts w:ascii="Verdana" w:hAnsi="Verdana" w:cs="Arial"/>
          <w:b/>
          <w:sz w:val="18"/>
          <w:szCs w:val="18"/>
        </w:rPr>
        <w:t xml:space="preserve">roducten op </w:t>
      </w:r>
      <w:r w:rsidR="005749D9">
        <w:rPr>
          <w:rFonts w:ascii="Verdana" w:hAnsi="Verdana" w:cs="Arial"/>
          <w:b/>
          <w:sz w:val="18"/>
          <w:szCs w:val="18"/>
        </w:rPr>
        <w:t>de project</w:t>
      </w:r>
      <w:r w:rsidR="009177B5" w:rsidRPr="00747D76">
        <w:rPr>
          <w:rFonts w:ascii="Verdana" w:hAnsi="Verdana" w:cs="Arial"/>
          <w:b/>
          <w:sz w:val="18"/>
          <w:szCs w:val="18"/>
        </w:rPr>
        <w:t xml:space="preserve">website </w:t>
      </w:r>
      <w:r w:rsidR="005C41E3">
        <w:rPr>
          <w:rFonts w:ascii="Verdana" w:hAnsi="Verdana" w:cs="Arial"/>
          <w:b/>
          <w:sz w:val="18"/>
          <w:szCs w:val="18"/>
        </w:rPr>
        <w:t>of</w:t>
      </w:r>
      <w:r w:rsidR="007C70E9">
        <w:rPr>
          <w:rFonts w:ascii="Verdana" w:hAnsi="Verdana" w:cs="Arial"/>
          <w:b/>
          <w:sz w:val="18"/>
          <w:szCs w:val="18"/>
        </w:rPr>
        <w:t xml:space="preserve"> </w:t>
      </w:r>
      <w:r w:rsidR="006E64EF">
        <w:rPr>
          <w:rFonts w:ascii="Verdana" w:hAnsi="Verdana" w:cs="Arial"/>
          <w:b/>
          <w:sz w:val="18"/>
          <w:szCs w:val="18"/>
        </w:rPr>
        <w:t>andere publieke websites</w:t>
      </w:r>
    </w:p>
    <w:p w14:paraId="307D329F" w14:textId="77777777" w:rsidR="00AB6822" w:rsidRDefault="00E20946" w:rsidP="00AB6822">
      <w:pPr>
        <w:rPr>
          <w:rFonts w:ascii="Verdana" w:hAnsi="Verdana"/>
        </w:rPr>
      </w:pPr>
      <w:hyperlink r:id="rId14" w:history="1">
        <w:r w:rsidR="00AB6822" w:rsidRPr="008614C4">
          <w:rPr>
            <w:rStyle w:val="Hyperlink"/>
            <w:rFonts w:ascii="Verdana" w:hAnsi="Verdana"/>
          </w:rPr>
          <w:t>https://duurzaamvarkensvlees.nl/slachtblik-vs-rfid-oormerk/</w:t>
        </w:r>
      </w:hyperlink>
    </w:p>
    <w:p w14:paraId="33BD6A43" w14:textId="3256081C" w:rsidR="00AB6822" w:rsidRDefault="008C49DE" w:rsidP="00AB6822">
      <w:pPr>
        <w:rPr>
          <w:rFonts w:ascii="Verdana" w:hAnsi="Verdana"/>
        </w:rPr>
      </w:pPr>
      <w:r>
        <w:rPr>
          <w:rStyle w:val="Hyperlink"/>
          <w:rFonts w:ascii="Verdana" w:hAnsi="Verdana"/>
        </w:rPr>
        <w:br/>
      </w:r>
      <w:hyperlink r:id="rId15" w:history="1">
        <w:r w:rsidR="00AB6822" w:rsidRPr="008614C4">
          <w:rPr>
            <w:rStyle w:val="Hyperlink"/>
            <w:rFonts w:ascii="Verdana" w:hAnsi="Verdana"/>
          </w:rPr>
          <w:t>https://www.boerderij.nl/Varkenshouderij/Achtergrond/2018/1/Digitalisering-KDV-begint-vruchten-af-te-werpen-238352E/</w:t>
        </w:r>
      </w:hyperlink>
    </w:p>
    <w:p w14:paraId="62C9E051" w14:textId="630E1CFD" w:rsidR="00AB6822" w:rsidRDefault="008C49DE" w:rsidP="00AB6822">
      <w:pPr>
        <w:rPr>
          <w:rFonts w:ascii="Verdana" w:hAnsi="Verdana"/>
        </w:rPr>
      </w:pPr>
      <w:r>
        <w:rPr>
          <w:rStyle w:val="Hyperlink"/>
          <w:rFonts w:ascii="Verdana" w:hAnsi="Verdana"/>
        </w:rPr>
        <w:br/>
      </w:r>
      <w:hyperlink r:id="rId16" w:history="1">
        <w:r w:rsidR="00AB6822" w:rsidRPr="008614C4">
          <w:rPr>
            <w:rStyle w:val="Hyperlink"/>
            <w:rFonts w:ascii="Verdana" w:hAnsi="Verdana"/>
          </w:rPr>
          <w:t>https://varkens.nl/gezondheid-verbeteren-met-hulp-van-rfid/</w:t>
        </w:r>
      </w:hyperlink>
    </w:p>
    <w:p w14:paraId="64B37EB3" w14:textId="2C446B78" w:rsidR="00AB6822" w:rsidRDefault="008C49DE" w:rsidP="00AB6822">
      <w:pPr>
        <w:rPr>
          <w:rFonts w:ascii="Verdana" w:hAnsi="Verdana"/>
        </w:rPr>
      </w:pPr>
      <w:r>
        <w:rPr>
          <w:rStyle w:val="Hyperlink"/>
          <w:rFonts w:ascii="Verdana" w:hAnsi="Verdana"/>
        </w:rPr>
        <w:br/>
      </w:r>
      <w:hyperlink r:id="rId17" w:history="1">
        <w:r w:rsidR="00AB6822" w:rsidRPr="008614C4">
          <w:rPr>
            <w:rStyle w:val="Hyperlink"/>
            <w:rFonts w:ascii="Verdana" w:hAnsi="Verdana"/>
          </w:rPr>
          <w:t>https://duurzaamvarkensvlees.nl/kdv-labs/ook-dierenartsen-ontdekken-voordelen-van-rfid/</w:t>
        </w:r>
      </w:hyperlink>
    </w:p>
    <w:bookmarkEnd w:id="2"/>
    <w:p w14:paraId="50EDD14A" w14:textId="77777777" w:rsidR="005E75E3" w:rsidRDefault="005E75E3">
      <w:pPr>
        <w:rPr>
          <w:rFonts w:ascii="Verdana" w:hAnsi="Verdana"/>
        </w:rPr>
      </w:pPr>
    </w:p>
    <w:p w14:paraId="45D47322" w14:textId="77777777" w:rsidR="008D5DA3" w:rsidRDefault="008D5DA3" w:rsidP="006A5E8C">
      <w:pPr>
        <w:rPr>
          <w:rFonts w:ascii="Verdana" w:hAnsi="Verdana"/>
        </w:rPr>
      </w:pPr>
    </w:p>
    <w:sectPr w:rsidR="008D5DA3" w:rsidSect="00B129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A591" w14:textId="77777777" w:rsidR="00E20946" w:rsidRDefault="00E20946">
      <w:r>
        <w:separator/>
      </w:r>
    </w:p>
  </w:endnote>
  <w:endnote w:type="continuationSeparator" w:id="0">
    <w:p w14:paraId="10A8CAA1" w14:textId="77777777" w:rsidR="00E20946" w:rsidRDefault="00E2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395101"/>
      <w:docPartObj>
        <w:docPartGallery w:val="Page Numbers (Bottom of Page)"/>
        <w:docPartUnique/>
      </w:docPartObj>
    </w:sdtPr>
    <w:sdtEndPr/>
    <w:sdtContent>
      <w:p w14:paraId="0AD4B9CA" w14:textId="0FA9299E" w:rsidR="008D5DA3" w:rsidRDefault="008D5DA3">
        <w:pPr>
          <w:pStyle w:val="Voettekst"/>
          <w:jc w:val="center"/>
        </w:pPr>
        <w:r>
          <w:fldChar w:fldCharType="begin"/>
        </w:r>
        <w:r>
          <w:instrText>PAGE   \* MERGEFORMAT</w:instrText>
        </w:r>
        <w:r>
          <w:fldChar w:fldCharType="separate"/>
        </w:r>
        <w:r w:rsidR="00A01253">
          <w:rPr>
            <w:noProof/>
          </w:rPr>
          <w:t>4</w:t>
        </w:r>
        <w:r>
          <w:fldChar w:fldCharType="end"/>
        </w:r>
      </w:p>
    </w:sdtContent>
  </w:sdt>
  <w:p w14:paraId="6281C768" w14:textId="77777777" w:rsidR="008D5DA3" w:rsidRDefault="008D5D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AAAFF" w14:textId="77777777" w:rsidR="00E20946" w:rsidRDefault="00E20946">
      <w:r>
        <w:separator/>
      </w:r>
    </w:p>
  </w:footnote>
  <w:footnote w:type="continuationSeparator" w:id="0">
    <w:p w14:paraId="4ABDFB54" w14:textId="77777777" w:rsidR="00E20946" w:rsidRDefault="00E2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BA9"/>
    <w:multiLevelType w:val="hybridMultilevel"/>
    <w:tmpl w:val="8966A6D6"/>
    <w:lvl w:ilvl="0" w:tplc="A9162F9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B1104DB"/>
    <w:multiLevelType w:val="hybridMultilevel"/>
    <w:tmpl w:val="2438E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6A83256"/>
    <w:multiLevelType w:val="hybridMultilevel"/>
    <w:tmpl w:val="7A1276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62852F1"/>
    <w:multiLevelType w:val="hybridMultilevel"/>
    <w:tmpl w:val="63C62E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FB24F1"/>
    <w:multiLevelType w:val="hybridMultilevel"/>
    <w:tmpl w:val="126C333E"/>
    <w:lvl w:ilvl="0" w:tplc="2C2E52E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8"/>
  </w:num>
  <w:num w:numId="4">
    <w:abstractNumId w:val="9"/>
  </w:num>
  <w:num w:numId="5">
    <w:abstractNumId w:val="21"/>
  </w:num>
  <w:num w:numId="6">
    <w:abstractNumId w:val="19"/>
  </w:num>
  <w:num w:numId="7">
    <w:abstractNumId w:val="10"/>
  </w:num>
  <w:num w:numId="8">
    <w:abstractNumId w:val="3"/>
  </w:num>
  <w:num w:numId="9">
    <w:abstractNumId w:val="12"/>
  </w:num>
  <w:num w:numId="10">
    <w:abstractNumId w:val="1"/>
  </w:num>
  <w:num w:numId="11">
    <w:abstractNumId w:val="11"/>
  </w:num>
  <w:num w:numId="12">
    <w:abstractNumId w:val="4"/>
  </w:num>
  <w:num w:numId="13">
    <w:abstractNumId w:val="16"/>
  </w:num>
  <w:num w:numId="14">
    <w:abstractNumId w:val="13"/>
  </w:num>
  <w:num w:numId="15">
    <w:abstractNumId w:val="5"/>
  </w:num>
  <w:num w:numId="16">
    <w:abstractNumId w:val="17"/>
  </w:num>
  <w:num w:numId="17">
    <w:abstractNumId w:val="2"/>
  </w:num>
  <w:num w:numId="18">
    <w:abstractNumId w:val="14"/>
  </w:num>
  <w:num w:numId="19">
    <w:abstractNumId w:val="22"/>
  </w:num>
  <w:num w:numId="20">
    <w:abstractNumId w:val="18"/>
  </w:num>
  <w:num w:numId="21">
    <w:abstractNumId w:val="0"/>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93"/>
    <w:rsid w:val="00007C68"/>
    <w:rsid w:val="00010369"/>
    <w:rsid w:val="00015C29"/>
    <w:rsid w:val="00020D2F"/>
    <w:rsid w:val="00037B34"/>
    <w:rsid w:val="00042E45"/>
    <w:rsid w:val="000441F5"/>
    <w:rsid w:val="00063583"/>
    <w:rsid w:val="0008124E"/>
    <w:rsid w:val="000B15FC"/>
    <w:rsid w:val="000B4EE7"/>
    <w:rsid w:val="000D0050"/>
    <w:rsid w:val="000D700A"/>
    <w:rsid w:val="00104650"/>
    <w:rsid w:val="00111FEC"/>
    <w:rsid w:val="00113B8C"/>
    <w:rsid w:val="00126FEE"/>
    <w:rsid w:val="00134357"/>
    <w:rsid w:val="00140695"/>
    <w:rsid w:val="00143BF4"/>
    <w:rsid w:val="0017000E"/>
    <w:rsid w:val="00171DE2"/>
    <w:rsid w:val="0019354D"/>
    <w:rsid w:val="00194B91"/>
    <w:rsid w:val="001B7013"/>
    <w:rsid w:val="001D446E"/>
    <w:rsid w:val="001E5F19"/>
    <w:rsid w:val="001F1683"/>
    <w:rsid w:val="00205AB3"/>
    <w:rsid w:val="002071CC"/>
    <w:rsid w:val="00210164"/>
    <w:rsid w:val="0022049F"/>
    <w:rsid w:val="002224B9"/>
    <w:rsid w:val="002314C2"/>
    <w:rsid w:val="00245255"/>
    <w:rsid w:val="00261438"/>
    <w:rsid w:val="002665D6"/>
    <w:rsid w:val="0027318E"/>
    <w:rsid w:val="00280484"/>
    <w:rsid w:val="00296299"/>
    <w:rsid w:val="002A6C02"/>
    <w:rsid w:val="002D28C7"/>
    <w:rsid w:val="002D2E1B"/>
    <w:rsid w:val="002D6B68"/>
    <w:rsid w:val="00306498"/>
    <w:rsid w:val="00306D8F"/>
    <w:rsid w:val="00341173"/>
    <w:rsid w:val="0034581F"/>
    <w:rsid w:val="00347768"/>
    <w:rsid w:val="00353F28"/>
    <w:rsid w:val="003735C2"/>
    <w:rsid w:val="00382E67"/>
    <w:rsid w:val="003A2F31"/>
    <w:rsid w:val="003A7D79"/>
    <w:rsid w:val="003C1C97"/>
    <w:rsid w:val="003C5F9D"/>
    <w:rsid w:val="003D2C57"/>
    <w:rsid w:val="003D5216"/>
    <w:rsid w:val="003E259D"/>
    <w:rsid w:val="003F680E"/>
    <w:rsid w:val="00405768"/>
    <w:rsid w:val="00424B1F"/>
    <w:rsid w:val="004339CE"/>
    <w:rsid w:val="004414CE"/>
    <w:rsid w:val="0045083A"/>
    <w:rsid w:val="004877A0"/>
    <w:rsid w:val="004943F6"/>
    <w:rsid w:val="00495188"/>
    <w:rsid w:val="004977B1"/>
    <w:rsid w:val="004A1DB1"/>
    <w:rsid w:val="004C4229"/>
    <w:rsid w:val="004C59CD"/>
    <w:rsid w:val="004D2FCA"/>
    <w:rsid w:val="004D7880"/>
    <w:rsid w:val="00502949"/>
    <w:rsid w:val="00516F00"/>
    <w:rsid w:val="00523F64"/>
    <w:rsid w:val="005356A9"/>
    <w:rsid w:val="00540F85"/>
    <w:rsid w:val="00543A4D"/>
    <w:rsid w:val="005554E8"/>
    <w:rsid w:val="0056098D"/>
    <w:rsid w:val="00566ED2"/>
    <w:rsid w:val="0056706A"/>
    <w:rsid w:val="00573F99"/>
    <w:rsid w:val="005749D9"/>
    <w:rsid w:val="00583716"/>
    <w:rsid w:val="005C41E3"/>
    <w:rsid w:val="005D0B10"/>
    <w:rsid w:val="005D5BBF"/>
    <w:rsid w:val="005E75E3"/>
    <w:rsid w:val="005F3375"/>
    <w:rsid w:val="00600B6A"/>
    <w:rsid w:val="00601FC2"/>
    <w:rsid w:val="00612999"/>
    <w:rsid w:val="00612E5A"/>
    <w:rsid w:val="0066052C"/>
    <w:rsid w:val="00671D6C"/>
    <w:rsid w:val="006A2EE5"/>
    <w:rsid w:val="006A36B0"/>
    <w:rsid w:val="006A5E8C"/>
    <w:rsid w:val="006A742C"/>
    <w:rsid w:val="006C2519"/>
    <w:rsid w:val="006D2717"/>
    <w:rsid w:val="006E34CA"/>
    <w:rsid w:val="006E64EF"/>
    <w:rsid w:val="006F5CE9"/>
    <w:rsid w:val="006F7172"/>
    <w:rsid w:val="00717EAB"/>
    <w:rsid w:val="00723EA2"/>
    <w:rsid w:val="00734A4D"/>
    <w:rsid w:val="00735DE0"/>
    <w:rsid w:val="00742710"/>
    <w:rsid w:val="00747D76"/>
    <w:rsid w:val="007502E1"/>
    <w:rsid w:val="00751F6B"/>
    <w:rsid w:val="007526FD"/>
    <w:rsid w:val="007543B9"/>
    <w:rsid w:val="00757629"/>
    <w:rsid w:val="00767099"/>
    <w:rsid w:val="00775D78"/>
    <w:rsid w:val="007870DE"/>
    <w:rsid w:val="00796889"/>
    <w:rsid w:val="007A1F06"/>
    <w:rsid w:val="007B0D42"/>
    <w:rsid w:val="007C70E9"/>
    <w:rsid w:val="007D73E1"/>
    <w:rsid w:val="007E5059"/>
    <w:rsid w:val="007E5A98"/>
    <w:rsid w:val="007F3986"/>
    <w:rsid w:val="00823B51"/>
    <w:rsid w:val="00831AF6"/>
    <w:rsid w:val="00831D59"/>
    <w:rsid w:val="00850776"/>
    <w:rsid w:val="00861433"/>
    <w:rsid w:val="00874A36"/>
    <w:rsid w:val="008A1783"/>
    <w:rsid w:val="008A4612"/>
    <w:rsid w:val="008C2AE7"/>
    <w:rsid w:val="008C49DE"/>
    <w:rsid w:val="008C7C19"/>
    <w:rsid w:val="008D5DA3"/>
    <w:rsid w:val="008D7DC9"/>
    <w:rsid w:val="008F026F"/>
    <w:rsid w:val="008F6080"/>
    <w:rsid w:val="0090149F"/>
    <w:rsid w:val="009027B0"/>
    <w:rsid w:val="00907A30"/>
    <w:rsid w:val="009177B5"/>
    <w:rsid w:val="00940B48"/>
    <w:rsid w:val="00970521"/>
    <w:rsid w:val="00980A8B"/>
    <w:rsid w:val="009D1952"/>
    <w:rsid w:val="009E159A"/>
    <w:rsid w:val="009F0BC4"/>
    <w:rsid w:val="009F5F7D"/>
    <w:rsid w:val="00A01253"/>
    <w:rsid w:val="00A40AA1"/>
    <w:rsid w:val="00A460B1"/>
    <w:rsid w:val="00A55CBB"/>
    <w:rsid w:val="00A61D56"/>
    <w:rsid w:val="00A662C3"/>
    <w:rsid w:val="00A70049"/>
    <w:rsid w:val="00AA078F"/>
    <w:rsid w:val="00AB2C65"/>
    <w:rsid w:val="00AB5248"/>
    <w:rsid w:val="00AB6822"/>
    <w:rsid w:val="00AE512D"/>
    <w:rsid w:val="00AF068A"/>
    <w:rsid w:val="00B12917"/>
    <w:rsid w:val="00B406BC"/>
    <w:rsid w:val="00B619A6"/>
    <w:rsid w:val="00B64103"/>
    <w:rsid w:val="00B75D93"/>
    <w:rsid w:val="00B949B8"/>
    <w:rsid w:val="00B97B43"/>
    <w:rsid w:val="00BB44DA"/>
    <w:rsid w:val="00BB4922"/>
    <w:rsid w:val="00BC6F40"/>
    <w:rsid w:val="00BC7E22"/>
    <w:rsid w:val="00BD1BE5"/>
    <w:rsid w:val="00BD5691"/>
    <w:rsid w:val="00BD5879"/>
    <w:rsid w:val="00BF0664"/>
    <w:rsid w:val="00BF2228"/>
    <w:rsid w:val="00BF3570"/>
    <w:rsid w:val="00C0418A"/>
    <w:rsid w:val="00C215CF"/>
    <w:rsid w:val="00C21F9A"/>
    <w:rsid w:val="00C31744"/>
    <w:rsid w:val="00C66A3D"/>
    <w:rsid w:val="00C70FA7"/>
    <w:rsid w:val="00CB1408"/>
    <w:rsid w:val="00CB5B19"/>
    <w:rsid w:val="00CC01F2"/>
    <w:rsid w:val="00CD24DC"/>
    <w:rsid w:val="00D0357C"/>
    <w:rsid w:val="00D31C69"/>
    <w:rsid w:val="00D73730"/>
    <w:rsid w:val="00D86716"/>
    <w:rsid w:val="00D9283F"/>
    <w:rsid w:val="00D93FB0"/>
    <w:rsid w:val="00DB2277"/>
    <w:rsid w:val="00DD207A"/>
    <w:rsid w:val="00DE7E7F"/>
    <w:rsid w:val="00DF1DB7"/>
    <w:rsid w:val="00DF46E8"/>
    <w:rsid w:val="00E0706A"/>
    <w:rsid w:val="00E13164"/>
    <w:rsid w:val="00E20946"/>
    <w:rsid w:val="00E30BF1"/>
    <w:rsid w:val="00E34482"/>
    <w:rsid w:val="00E40683"/>
    <w:rsid w:val="00E41F9B"/>
    <w:rsid w:val="00E4320F"/>
    <w:rsid w:val="00E47030"/>
    <w:rsid w:val="00E65786"/>
    <w:rsid w:val="00E7561B"/>
    <w:rsid w:val="00E77340"/>
    <w:rsid w:val="00EA63BC"/>
    <w:rsid w:val="00EB589E"/>
    <w:rsid w:val="00EB6159"/>
    <w:rsid w:val="00EC6E2E"/>
    <w:rsid w:val="00ED708C"/>
    <w:rsid w:val="00ED7225"/>
    <w:rsid w:val="00EF340B"/>
    <w:rsid w:val="00F13166"/>
    <w:rsid w:val="00F23B87"/>
    <w:rsid w:val="00F45386"/>
    <w:rsid w:val="00F53011"/>
    <w:rsid w:val="00F5449E"/>
    <w:rsid w:val="00F6124B"/>
    <w:rsid w:val="00F80983"/>
    <w:rsid w:val="00FA4086"/>
    <w:rsid w:val="00FA4F65"/>
    <w:rsid w:val="00FB3244"/>
    <w:rsid w:val="00FC3E75"/>
    <w:rsid w:val="00FF3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03808"/>
  <w15:chartTrackingRefBased/>
  <w15:docId w15:val="{6810667D-0F74-48B3-BE34-7C1BD2F1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861433"/>
    <w:pPr>
      <w:ind w:left="720"/>
      <w:contextualSpacing/>
    </w:pPr>
  </w:style>
  <w:style w:type="paragraph" w:styleId="Koptekst">
    <w:name w:val="header"/>
    <w:basedOn w:val="Standaard"/>
    <w:link w:val="KoptekstChar"/>
    <w:rsid w:val="008D5DA3"/>
    <w:pPr>
      <w:tabs>
        <w:tab w:val="center" w:pos="4536"/>
        <w:tab w:val="right" w:pos="9072"/>
      </w:tabs>
    </w:pPr>
  </w:style>
  <w:style w:type="character" w:customStyle="1" w:styleId="KoptekstChar">
    <w:name w:val="Koptekst Char"/>
    <w:basedOn w:val="Standaardalinea-lettertype"/>
    <w:link w:val="Koptekst"/>
    <w:rsid w:val="008D5DA3"/>
    <w:rPr>
      <w:rFonts w:ascii="Arial" w:hAnsi="Arial"/>
    </w:rPr>
  </w:style>
  <w:style w:type="paragraph" w:styleId="Voettekst">
    <w:name w:val="footer"/>
    <w:basedOn w:val="Standaard"/>
    <w:link w:val="VoettekstChar"/>
    <w:uiPriority w:val="99"/>
    <w:rsid w:val="008D5DA3"/>
    <w:pPr>
      <w:tabs>
        <w:tab w:val="center" w:pos="4536"/>
        <w:tab w:val="right" w:pos="9072"/>
      </w:tabs>
    </w:pPr>
  </w:style>
  <w:style w:type="character" w:customStyle="1" w:styleId="VoettekstChar">
    <w:name w:val="Voettekst Char"/>
    <w:basedOn w:val="Standaardalinea-lettertype"/>
    <w:link w:val="Voettekst"/>
    <w:uiPriority w:val="99"/>
    <w:rsid w:val="008D5DA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854811651">
      <w:bodyDiv w:val="1"/>
      <w:marLeft w:val="0"/>
      <w:marRight w:val="0"/>
      <w:marTop w:val="0"/>
      <w:marBottom w:val="0"/>
      <w:divBdr>
        <w:top w:val="none" w:sz="0" w:space="0" w:color="auto"/>
        <w:left w:val="none" w:sz="0" w:space="0" w:color="auto"/>
        <w:bottom w:val="none" w:sz="0" w:space="0" w:color="auto"/>
        <w:right w:val="none" w:sz="0" w:space="0" w:color="auto"/>
      </w:divBdr>
    </w:div>
    <w:div w:id="1824395348">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nnie.vanderFels@wur.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uurzaamvarkensvlees.nl/kdv-labs/ook-dierenartsen-ontdekken-voordelen-van-rfid/" TargetMode="External"/><Relationship Id="rId2" Type="http://schemas.openxmlformats.org/officeDocument/2006/relationships/customXml" Target="../customXml/item2.xml"/><Relationship Id="rId16" Type="http://schemas.openxmlformats.org/officeDocument/2006/relationships/hyperlink" Target="https://varkens.nl/gezondheid-verbeteren-met-hulp-van-rf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oerderij.nl/Varkenshouderij/Achtergrond/2018/1/Digitalisering-KDV-begint-vruchten-af-te-werpen-238352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uurzaamvarkensvlees.nl/slachtblik-vs-rfid-oormer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E27840-A7C8-4CEF-AAE6-252E74374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F6FFCBAB-445E-4730-813F-DDFE29D4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2836</Words>
  <Characters>15599</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18399</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Marleen Scholte</cp:lastModifiedBy>
  <cp:revision>3</cp:revision>
  <cp:lastPrinted>2019-02-12T09:18:00Z</cp:lastPrinted>
  <dcterms:created xsi:type="dcterms:W3CDTF">2020-04-06T07:20:00Z</dcterms:created>
  <dcterms:modified xsi:type="dcterms:W3CDTF">2020-05-04T09:04:00Z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